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419E4">
      <w:pPr>
        <w:pStyle w:val="2"/>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Chars="0"/>
        <w:jc w:val="left"/>
        <w:textAlignment w:val="auto"/>
        <w:rPr>
          <w:rFonts w:hint="eastAsia" w:ascii="宋体" w:hAnsi="宋体" w:eastAsia="宋体" w:cs="宋体"/>
          <w:sz w:val="24"/>
          <w:szCs w:val="24"/>
          <w:highlight w:val="none"/>
        </w:rPr>
      </w:pPr>
      <w:bookmarkStart w:id="0" w:name="_Toc4699"/>
      <w:bookmarkStart w:id="1" w:name="_Toc23734"/>
      <w:bookmarkStart w:id="2" w:name="_Toc24967"/>
      <w:bookmarkStart w:id="3" w:name="_Toc31487"/>
      <w:bookmarkStart w:id="4" w:name="_Toc29304"/>
      <w:bookmarkStart w:id="5" w:name="_Toc18566"/>
      <w:bookmarkStart w:id="6" w:name="_Toc176665994"/>
      <w:bookmarkStart w:id="131" w:name="_GoBack"/>
      <w:bookmarkEnd w:id="131"/>
      <w:r>
        <w:rPr>
          <w:rFonts w:hint="eastAsia" w:ascii="宋体" w:hAnsi="宋体" w:eastAsia="宋体" w:cs="宋体"/>
          <w:sz w:val="24"/>
          <w:szCs w:val="24"/>
          <w:highlight w:val="none"/>
          <w:lang w:val="en-US" w:eastAsia="zh-CN"/>
        </w:rPr>
        <w:t>1、集团停车场管理平台 系统要求</w:t>
      </w:r>
      <w:bookmarkEnd w:id="0"/>
      <w:bookmarkEnd w:id="1"/>
      <w:bookmarkEnd w:id="2"/>
      <w:bookmarkEnd w:id="3"/>
    </w:p>
    <w:p w14:paraId="6E10E593">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1.1大屏信息显示功能</w:t>
      </w:r>
    </w:p>
    <w:p w14:paraId="05E53407">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1.1.1平台大屏各个业务板块需支持自由布局，用户也可自由定制风格和样式，模块化的设计满足不同业务场景需求。</w:t>
      </w:r>
    </w:p>
    <w:p w14:paraId="5956EA9B">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w:t>
      </w:r>
      <w:r>
        <w:rPr>
          <w:rFonts w:hint="eastAsia" w:ascii="宋体" w:hAnsi="宋体" w:eastAsia="宋体" w:cs="宋体"/>
          <w:color w:val="000000"/>
          <w:sz w:val="24"/>
          <w:szCs w:val="24"/>
          <w:highlight w:val="none"/>
          <w:lang w:eastAsia="zh-CN"/>
        </w:rPr>
        <w:t>平台大屏信息需能</w:t>
      </w:r>
      <w:r>
        <w:rPr>
          <w:rFonts w:hint="eastAsia" w:ascii="宋体" w:hAnsi="宋体" w:eastAsia="宋体" w:cs="宋体"/>
          <w:color w:val="000000"/>
          <w:sz w:val="24"/>
          <w:szCs w:val="24"/>
          <w:highlight w:val="none"/>
          <w:lang w:val="en-US" w:eastAsia="zh-CN"/>
        </w:rPr>
        <w:t>展示集团旗下各个停车场分布情况，图形化展示；</w:t>
      </w:r>
    </w:p>
    <w:p w14:paraId="44AF73F6">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1.1.3</w:t>
      </w:r>
      <w:r>
        <w:rPr>
          <w:rFonts w:hint="eastAsia" w:ascii="宋体" w:hAnsi="宋体" w:eastAsia="宋体" w:cs="宋体"/>
          <w:color w:val="000000"/>
          <w:sz w:val="24"/>
          <w:szCs w:val="24"/>
          <w:highlight w:val="none"/>
          <w:lang w:eastAsia="zh-CN"/>
        </w:rPr>
        <w:t>平台大屏信息需能</w:t>
      </w:r>
      <w:r>
        <w:rPr>
          <w:rFonts w:hint="eastAsia" w:ascii="宋体" w:hAnsi="宋体" w:eastAsia="宋体" w:cs="宋体"/>
          <w:color w:val="000000"/>
          <w:sz w:val="24"/>
          <w:szCs w:val="24"/>
          <w:highlight w:val="none"/>
          <w:lang w:val="en-US" w:eastAsia="zh-CN"/>
        </w:rPr>
        <w:t>展示集团旗下停车场收入情况，可查询本月、过去7天、昨日、今日实时收入金额、收入占比、收入趋势等；</w:t>
      </w:r>
    </w:p>
    <w:p w14:paraId="2B1F62F9">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1.1.4</w:t>
      </w:r>
      <w:r>
        <w:rPr>
          <w:rFonts w:hint="eastAsia" w:ascii="宋体" w:hAnsi="宋体" w:eastAsia="宋体" w:cs="宋体"/>
          <w:color w:val="000000"/>
          <w:sz w:val="24"/>
          <w:szCs w:val="24"/>
          <w:highlight w:val="none"/>
          <w:lang w:eastAsia="zh-CN"/>
        </w:rPr>
        <w:t>平台大屏信息需能</w:t>
      </w:r>
      <w:r>
        <w:rPr>
          <w:rFonts w:hint="eastAsia" w:ascii="宋体" w:hAnsi="宋体" w:eastAsia="宋体" w:cs="宋体"/>
          <w:color w:val="000000"/>
          <w:sz w:val="24"/>
          <w:szCs w:val="24"/>
          <w:highlight w:val="none"/>
          <w:lang w:val="en-US" w:eastAsia="zh-CN"/>
        </w:rPr>
        <w:t>展示集团旗下停车场车流情况，可查询本月、过去7天、昨日、今日实时进出车数据、车流量、周转率、车流趋势等；</w:t>
      </w:r>
    </w:p>
    <w:p w14:paraId="4A701F68">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1.1.5</w:t>
      </w:r>
      <w:r>
        <w:rPr>
          <w:rFonts w:hint="eastAsia" w:ascii="宋体" w:hAnsi="宋体" w:eastAsia="宋体" w:cs="宋体"/>
          <w:color w:val="000000"/>
          <w:sz w:val="24"/>
          <w:szCs w:val="24"/>
          <w:highlight w:val="none"/>
          <w:lang w:eastAsia="zh-CN"/>
        </w:rPr>
        <w:t>平台大屏信息需能</w:t>
      </w:r>
      <w:r>
        <w:rPr>
          <w:rFonts w:hint="eastAsia" w:ascii="宋体" w:hAnsi="宋体" w:eastAsia="宋体" w:cs="宋体"/>
          <w:color w:val="000000"/>
          <w:sz w:val="24"/>
          <w:szCs w:val="24"/>
          <w:highlight w:val="none"/>
          <w:lang w:val="en-US" w:eastAsia="zh-CN"/>
        </w:rPr>
        <w:t>展示集团旗下停车场各个车道的监控画面及控制道闸设备起杆、进出车辆信息等功能。</w:t>
      </w:r>
    </w:p>
    <w:p w14:paraId="237BF222">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1.2平台管理</w:t>
      </w:r>
    </w:p>
    <w:p w14:paraId="4F1CC47F">
      <w:pPr>
        <w:pStyle w:val="9"/>
        <w:spacing w:line="360" w:lineRule="auto"/>
        <w:ind w:firstLine="480" w:firstLineChars="200"/>
        <w:rPr>
          <w:rFonts w:hint="eastAsia" w:ascii="宋体" w:hAnsi="宋体" w:eastAsia="宋体" w:cs="宋体"/>
          <w:sz w:val="24"/>
          <w:szCs w:val="22"/>
          <w:highlight w:val="none"/>
          <w:lang w:val="en-US" w:eastAsia="zh-CN"/>
        </w:rPr>
      </w:pPr>
      <w:r>
        <w:rPr>
          <w:rFonts w:hint="eastAsia" w:ascii="宋体" w:hAnsi="宋体" w:eastAsia="宋体" w:cs="宋体"/>
          <w:color w:val="000000"/>
          <w:sz w:val="24"/>
          <w:szCs w:val="24"/>
          <w:highlight w:val="none"/>
          <w:lang w:val="en-US" w:eastAsia="zh-CN"/>
        </w:rPr>
        <w:t>1.2.1组织机构管理：需可实现对</w:t>
      </w:r>
      <w:r>
        <w:rPr>
          <w:rFonts w:hint="eastAsia" w:ascii="宋体" w:hAnsi="宋体" w:eastAsia="宋体" w:cs="宋体"/>
          <w:sz w:val="24"/>
          <w:szCs w:val="22"/>
          <w:highlight w:val="none"/>
          <w:lang w:val="en-US" w:eastAsia="zh-CN"/>
        </w:rPr>
        <w:t>机构所属停车场进行添加、删除、修改、查阅操作；</w:t>
      </w:r>
    </w:p>
    <w:p w14:paraId="6B2979F8">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1.2.2用户管理：需可实现</w:t>
      </w:r>
      <w:r>
        <w:rPr>
          <w:rFonts w:hint="eastAsia" w:ascii="宋体" w:hAnsi="宋体" w:eastAsia="宋体" w:cs="宋体"/>
          <w:sz w:val="24"/>
          <w:szCs w:val="22"/>
          <w:highlight w:val="none"/>
          <w:lang w:val="en-US" w:eastAsia="zh-CN"/>
        </w:rPr>
        <w:t>对集团的用户进行增加、删除、修改、查阅操作，新用户可以手机号登陆；</w:t>
      </w:r>
    </w:p>
    <w:p w14:paraId="6F4FDCC6">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1.2.3角色管理：需可实现</w:t>
      </w:r>
      <w:r>
        <w:rPr>
          <w:rFonts w:hint="eastAsia" w:ascii="宋体" w:hAnsi="宋体" w:eastAsia="宋体" w:cs="宋体"/>
          <w:sz w:val="24"/>
          <w:szCs w:val="22"/>
          <w:highlight w:val="none"/>
          <w:lang w:val="en-US" w:eastAsia="zh-CN"/>
        </w:rPr>
        <w:t>对集团用户平台操作权限管理，可以对用户角色权限进行增加、删除、修改、查阅操作。</w:t>
      </w:r>
    </w:p>
    <w:p w14:paraId="34060FEF">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1.3业务管理</w:t>
      </w:r>
    </w:p>
    <w:p w14:paraId="2F0F38DD">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1.3.1财务对账管理：需支持线上对账功能，保留手动对账功能；</w:t>
      </w:r>
    </w:p>
    <w:p w14:paraId="70CDBF5C">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1.3.2异常管理：需实现对异常放行、车牌修改情况的查询、核查；</w:t>
      </w:r>
    </w:p>
    <w:p w14:paraId="4B71A423">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1.3.3抵用券管理：需实现对抵用券的名称、类型、发行、统计等功能，可实现禁用、删除、封顶等设置；</w:t>
      </w:r>
    </w:p>
    <w:p w14:paraId="21190ED5">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1.3.4退款管理：需支持线上订单退款、退款记录查询功能；</w:t>
      </w:r>
    </w:p>
    <w:p w14:paraId="5D4F312C">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1.4报表统计</w:t>
      </w:r>
    </w:p>
    <w:p w14:paraId="4BEAAC5C">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1.4.1基础报表：需支持对旗下车场信息进行管理，对车场下固定用户、车场设备等进行管理；</w:t>
      </w:r>
    </w:p>
    <w:p w14:paraId="12F01DC7">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1.4.2统计报表：需支持车场收入日报、月报，车流量日报、月报，异常放行、异常报警统计等；</w:t>
      </w:r>
    </w:p>
    <w:p w14:paraId="760E20C0">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1.4.3明细报表：需支持进出车场明细、车内车辆明细、充值明细、发票明细报表等；</w:t>
      </w:r>
    </w:p>
    <w:p w14:paraId="699A29E4">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1.5数据分析</w:t>
      </w:r>
    </w:p>
    <w:p w14:paraId="6FEF329D">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1.5.1综合分析：需支持按城市分析旗下车场的收入数据、车流量数据、拥堵数据等；</w:t>
      </w:r>
    </w:p>
    <w:p w14:paraId="6EA6746F">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车场数据分析：需支持对车场收入、车流量、异常放行等进行排名分析；需支持指定日期、业态、区域等维度进行统计分析、趋势分析；</w:t>
      </w:r>
    </w:p>
    <w:p w14:paraId="6216BD12">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1.5.2车场分析：需支持对车场实况、收入分析、车流分析、异常放行分析、车位统计分析、停车时长分析业务模块。</w:t>
      </w:r>
    </w:p>
    <w:p w14:paraId="7AABEBF0">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1.6高扩展性</w:t>
      </w:r>
    </w:p>
    <w:p w14:paraId="6203A692">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1.6.1平台系统具有良好的架构设计，对未来新功能和新业务留有充分的可扩展性，不需要重构；</w:t>
      </w:r>
    </w:p>
    <w:p w14:paraId="78105E36">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1.6.2平台系统需要保持良好的可扩展性，满足未来更多车场</w:t>
      </w:r>
      <w:r>
        <w:rPr>
          <w:rFonts w:hint="eastAsia" w:ascii="宋体" w:hAnsi="宋体" w:cs="宋体"/>
          <w:color w:val="000000"/>
          <w:sz w:val="24"/>
          <w:szCs w:val="24"/>
          <w:highlight w:val="none"/>
          <w:lang w:val="en-US" w:eastAsia="zh-CN"/>
        </w:rPr>
        <w:t>、新能源充电桩</w:t>
      </w:r>
      <w:r>
        <w:rPr>
          <w:rFonts w:hint="eastAsia" w:ascii="宋体" w:hAnsi="宋体" w:eastAsia="宋体" w:cs="宋体"/>
          <w:color w:val="000000"/>
          <w:sz w:val="24"/>
          <w:szCs w:val="24"/>
          <w:highlight w:val="none"/>
          <w:lang w:val="en-US" w:eastAsia="zh-CN"/>
        </w:rPr>
        <w:t>的接入，</w:t>
      </w:r>
      <w:r>
        <w:rPr>
          <w:rFonts w:hint="eastAsia" w:ascii="宋体" w:hAnsi="宋体" w:cs="宋体"/>
          <w:color w:val="000000"/>
          <w:sz w:val="24"/>
          <w:szCs w:val="24"/>
          <w:highlight w:val="none"/>
          <w:lang w:val="en-US" w:eastAsia="zh-CN"/>
        </w:rPr>
        <w:t>可做到数据的接入，</w:t>
      </w:r>
      <w:r>
        <w:rPr>
          <w:rFonts w:hint="eastAsia" w:ascii="宋体" w:hAnsi="宋体" w:eastAsia="宋体" w:cs="宋体"/>
          <w:color w:val="000000"/>
          <w:sz w:val="24"/>
          <w:szCs w:val="24"/>
          <w:highlight w:val="none"/>
          <w:lang w:val="en-US" w:eastAsia="zh-CN"/>
        </w:rPr>
        <w:t>系统稳定快速的升级；</w:t>
      </w:r>
    </w:p>
    <w:p w14:paraId="03F31DD6">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1.6.3平台易于升级，能根据管理需求进行二次开发，保证平台可持续发展的能力；</w:t>
      </w:r>
    </w:p>
    <w:p w14:paraId="413EA00F">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1.6.4平台出现BUG时，需与标准产品进行同步更新。</w:t>
      </w:r>
    </w:p>
    <w:p w14:paraId="3AA2A064">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1.7高可靠性</w:t>
      </w:r>
    </w:p>
    <w:p w14:paraId="11ACC96D">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1.7.1平均无故障运行时间：平台应具备全天候7*24小时无故障稳定运行；</w:t>
      </w:r>
    </w:p>
    <w:p w14:paraId="33D65B10">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1.7.2平台应具有网管接口和故障告警功能，出现服务崩溃等故障现象时，应主动预警；</w:t>
      </w:r>
    </w:p>
    <w:p w14:paraId="3EC9CF4C">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1.7.3系统的各项功能和非功能指标都可以测试验证；</w:t>
      </w:r>
    </w:p>
    <w:p w14:paraId="723E7FD5">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1.7.4系统具有容错能力，在大并发、高连接数的情况下不会崩溃。出现问题时，能准确定位。</w:t>
      </w:r>
    </w:p>
    <w:p w14:paraId="100FFF14">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1.8高兼容性</w:t>
      </w:r>
    </w:p>
    <w:p w14:paraId="3A8A7DF4">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1.8.1平台需与项目现存智慧车场系统直接对接，数据准确可靠，兼容性强。不能因为本地智慧车场升级引起的版本变化导致与平台的不兼容。</w:t>
      </w:r>
    </w:p>
    <w:p w14:paraId="1698163D">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1.8.2平台可以兼容部署到私有云和内部网络中。</w:t>
      </w:r>
    </w:p>
    <w:p w14:paraId="42AC0584">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1.8.3页面需要兼容Chrome等主流浏览器。</w:t>
      </w:r>
    </w:p>
    <w:p w14:paraId="2D4DE9F2">
      <w:pPr>
        <w:keepNext w:val="0"/>
        <w:keepLines w:val="0"/>
        <w:pageBreakBefore w:val="0"/>
        <w:widowControl w:val="0"/>
        <w:numPr>
          <w:ilvl w:val="0"/>
          <w:numId w:val="0"/>
        </w:numPr>
        <w:tabs>
          <w:tab w:val="left" w:pos="480"/>
        </w:tabs>
        <w:kinsoku/>
        <w:wordWrap/>
        <w:overflowPunct/>
        <w:topLinePunct w:val="0"/>
        <w:autoSpaceDE/>
        <w:autoSpaceDN/>
        <w:bidi w:val="0"/>
        <w:adjustRightInd/>
        <w:snapToGrid/>
        <w:spacing w:line="360" w:lineRule="auto"/>
        <w:ind w:leftChars="0" w:right="0" w:right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1.9高安全性</w:t>
      </w:r>
    </w:p>
    <w:p w14:paraId="7B10EB02">
      <w:pPr>
        <w:pStyle w:val="9"/>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系统必须具备高度的安全机制，防止数据被篡改和丢失，保证业务和数据的安全，系统同时必须具备安全可靠的恢复与备份机制。</w:t>
      </w:r>
    </w:p>
    <w:p w14:paraId="296DFD8F">
      <w:pPr>
        <w:pStyle w:val="2"/>
        <w:keepNext/>
        <w:keepLines/>
        <w:pageBreakBefore w:val="0"/>
        <w:widowControl w:val="0"/>
        <w:numPr>
          <w:ilvl w:val="0"/>
          <w:numId w:val="0"/>
        </w:numPr>
        <w:kinsoku/>
        <w:wordWrap/>
        <w:overflowPunct/>
        <w:topLinePunct w:val="0"/>
        <w:autoSpaceDE/>
        <w:autoSpaceDN/>
        <w:bidi w:val="0"/>
        <w:adjustRightInd/>
        <w:snapToGrid/>
        <w:spacing w:beforeLines="0" w:beforeAutospacing="0" w:afterLines="0" w:afterAutospacing="0" w:line="360" w:lineRule="auto"/>
        <w:ind w:leftChars="0"/>
        <w:jc w:val="left"/>
        <w:textAlignment w:val="auto"/>
        <w:rPr>
          <w:rFonts w:hint="eastAsia" w:ascii="宋体" w:hAnsi="宋体" w:eastAsia="宋体" w:cs="宋体"/>
          <w:sz w:val="24"/>
          <w:szCs w:val="24"/>
          <w:highlight w:val="none"/>
        </w:rPr>
      </w:pPr>
      <w:bookmarkStart w:id="7" w:name="_Toc25123"/>
      <w:bookmarkStart w:id="8" w:name="_Toc18045"/>
      <w:bookmarkStart w:id="9" w:name="_Toc32262"/>
      <w:bookmarkStart w:id="10" w:name="_Toc19181"/>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停车场</w:t>
      </w:r>
      <w:r>
        <w:rPr>
          <w:rFonts w:hint="eastAsia" w:ascii="宋体" w:hAnsi="宋体" w:eastAsia="宋体" w:cs="宋体"/>
          <w:sz w:val="24"/>
          <w:szCs w:val="24"/>
          <w:highlight w:val="none"/>
          <w:lang w:val="en-US" w:eastAsia="zh-CN"/>
        </w:rPr>
        <w:t>无人</w:t>
      </w:r>
      <w:r>
        <w:rPr>
          <w:rFonts w:hint="eastAsia" w:ascii="宋体" w:hAnsi="宋体" w:eastAsia="宋体" w:cs="宋体"/>
          <w:sz w:val="24"/>
          <w:szCs w:val="24"/>
          <w:highlight w:val="none"/>
          <w:lang w:eastAsia="zh-CN"/>
        </w:rPr>
        <w:t>收费管理</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系统</w:t>
      </w:r>
      <w:bookmarkEnd w:id="4"/>
      <w:r>
        <w:rPr>
          <w:rFonts w:hint="eastAsia" w:ascii="宋体" w:hAnsi="宋体" w:eastAsia="宋体" w:cs="宋体"/>
          <w:sz w:val="24"/>
          <w:szCs w:val="24"/>
          <w:highlight w:val="none"/>
          <w:lang w:eastAsia="zh-CN"/>
        </w:rPr>
        <w:t>要求</w:t>
      </w:r>
      <w:bookmarkEnd w:id="5"/>
      <w:bookmarkEnd w:id="7"/>
      <w:bookmarkEnd w:id="8"/>
      <w:bookmarkEnd w:id="9"/>
      <w:bookmarkEnd w:id="10"/>
    </w:p>
    <w:p w14:paraId="370F7CA6">
      <w:pPr>
        <w:pStyle w:val="3"/>
        <w:pageBreakBefore w:val="0"/>
        <w:numPr>
          <w:ilvl w:val="0"/>
          <w:numId w:val="0"/>
        </w:numPr>
        <w:kinsoku/>
        <w:wordWrap/>
        <w:overflowPunct/>
        <w:topLinePunct w:val="0"/>
        <w:bidi w:val="0"/>
        <w:spacing w:before="0" w:beforeLines="0" w:beforeAutospacing="0" w:after="0" w:afterLines="0" w:afterAutospacing="0" w:line="360" w:lineRule="auto"/>
        <w:ind w:leftChars="0"/>
        <w:textAlignment w:val="auto"/>
        <w:outlineLvl w:val="2"/>
        <w:rPr>
          <w:rFonts w:hint="eastAsia" w:ascii="宋体" w:hAnsi="宋体" w:eastAsia="宋体" w:cs="宋体"/>
          <w:sz w:val="24"/>
          <w:szCs w:val="24"/>
          <w:highlight w:val="none"/>
        </w:rPr>
      </w:pPr>
      <w:bookmarkStart w:id="11" w:name="_Toc10599"/>
      <w:bookmarkStart w:id="12" w:name="_Toc10070"/>
      <w:bookmarkStart w:id="13" w:name="_Toc13584"/>
      <w:bookmarkStart w:id="14" w:name="_Toc18124"/>
      <w:bookmarkStart w:id="15" w:name="_Toc26044"/>
      <w:bookmarkStart w:id="16" w:name="_Toc18292"/>
      <w:bookmarkStart w:id="17" w:name="_Toc5488"/>
      <w:bookmarkStart w:id="18" w:name="_Toc367263431"/>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系统概述</w:t>
      </w:r>
      <w:bookmarkEnd w:id="11"/>
      <w:bookmarkEnd w:id="12"/>
      <w:bookmarkEnd w:id="13"/>
      <w:bookmarkEnd w:id="14"/>
      <w:bookmarkEnd w:id="15"/>
      <w:bookmarkEnd w:id="16"/>
      <w:bookmarkEnd w:id="17"/>
    </w:p>
    <w:p w14:paraId="60394407">
      <w:pPr>
        <w:pageBreakBefore w:val="0"/>
        <w:widowControl w:val="0"/>
        <w:kinsoku/>
        <w:wordWrap/>
        <w:overflowPunct/>
        <w:topLinePunct w:val="0"/>
        <w:autoSpaceDE/>
        <w:autoSpaceDN/>
        <w:bidi w:val="0"/>
        <w:adjustRightInd/>
        <w:spacing w:beforeAutospacing="0" w:afterAutospacing="0" w:line="360" w:lineRule="auto"/>
        <w:ind w:right="0" w:rightChars="0" w:firstLine="480" w:firstLineChars="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停车场收费管理系统（含多种缴费方式）：出入口车牌识别采用</w:t>
      </w:r>
      <w:r>
        <w:rPr>
          <w:rFonts w:hint="eastAsia" w:ascii="宋体" w:hAnsi="宋体" w:eastAsia="宋体" w:cs="宋体"/>
          <w:b w:val="0"/>
          <w:bCs w:val="0"/>
          <w:color w:val="auto"/>
          <w:sz w:val="24"/>
          <w:szCs w:val="24"/>
          <w:highlight w:val="none"/>
          <w:lang w:val="en-US" w:eastAsia="zh-CN"/>
        </w:rPr>
        <w:t>高清摄像机</w:t>
      </w:r>
      <w:r>
        <w:rPr>
          <w:rFonts w:hint="eastAsia" w:ascii="宋体" w:hAnsi="宋体" w:eastAsia="宋体" w:cs="宋体"/>
          <w:b w:val="0"/>
          <w:bCs w:val="0"/>
          <w:color w:val="auto"/>
          <w:sz w:val="24"/>
          <w:szCs w:val="24"/>
          <w:highlight w:val="none"/>
          <w:lang w:eastAsia="zh-CN"/>
        </w:rPr>
        <w:t>采集</w:t>
      </w:r>
      <w:r>
        <w:rPr>
          <w:rFonts w:hint="eastAsia" w:ascii="宋体" w:hAnsi="宋体" w:eastAsia="宋体" w:cs="宋体"/>
          <w:b w:val="0"/>
          <w:bCs w:val="0"/>
          <w:color w:val="auto"/>
          <w:sz w:val="24"/>
          <w:szCs w:val="24"/>
          <w:highlight w:val="none"/>
          <w:lang w:val="en-US" w:eastAsia="zh-CN"/>
        </w:rPr>
        <w:t>车辆</w:t>
      </w:r>
      <w:r>
        <w:rPr>
          <w:rFonts w:hint="eastAsia" w:ascii="宋体" w:hAnsi="宋体" w:eastAsia="宋体" w:cs="宋体"/>
          <w:b w:val="0"/>
          <w:bCs w:val="0"/>
          <w:color w:val="auto"/>
          <w:sz w:val="24"/>
          <w:szCs w:val="24"/>
          <w:highlight w:val="none"/>
          <w:lang w:eastAsia="zh-CN"/>
        </w:rPr>
        <w:t>信息：进口识别率≥99%（不包含无牌、严重污损因素）；保证系统可用性≥99%、</w:t>
      </w:r>
      <w:r>
        <w:rPr>
          <w:rFonts w:hint="eastAsia" w:ascii="宋体" w:hAnsi="宋体" w:eastAsia="宋体" w:cs="宋体"/>
          <w:b w:val="0"/>
          <w:bCs w:val="0"/>
          <w:color w:val="auto"/>
          <w:sz w:val="24"/>
          <w:szCs w:val="24"/>
          <w:highlight w:val="none"/>
          <w:lang w:val="en-US" w:eastAsia="zh-CN"/>
        </w:rPr>
        <w:t>收费率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99%</w:t>
      </w:r>
      <w:r>
        <w:rPr>
          <w:rFonts w:hint="eastAsia" w:ascii="宋体" w:hAnsi="宋体" w:eastAsia="宋体" w:cs="宋体"/>
          <w:b w:val="0"/>
          <w:bCs w:val="0"/>
          <w:color w:val="auto"/>
          <w:sz w:val="24"/>
          <w:szCs w:val="24"/>
          <w:highlight w:val="none"/>
          <w:lang w:eastAsia="zh-CN"/>
        </w:rPr>
        <w:t>。</w:t>
      </w:r>
    </w:p>
    <w:p w14:paraId="561791D7">
      <w:pPr>
        <w:pStyle w:val="3"/>
        <w:pageBreakBefore w:val="0"/>
        <w:widowControl w:val="0"/>
        <w:numPr>
          <w:ilvl w:val="0"/>
          <w:numId w:val="0"/>
        </w:numPr>
        <w:kinsoku/>
        <w:wordWrap/>
        <w:overflowPunct/>
        <w:topLinePunct w:val="0"/>
        <w:autoSpaceDE/>
        <w:autoSpaceDN/>
        <w:bidi w:val="0"/>
        <w:adjustRightInd/>
        <w:spacing w:before="0" w:beforeLines="0" w:beforeAutospacing="0" w:after="0" w:afterLines="0" w:afterAutospacing="0" w:line="360" w:lineRule="auto"/>
        <w:ind w:leftChars="0"/>
        <w:textAlignment w:val="auto"/>
        <w:outlineLvl w:val="2"/>
        <w:rPr>
          <w:rFonts w:hint="eastAsia" w:ascii="宋体" w:hAnsi="宋体" w:eastAsia="宋体" w:cs="宋体"/>
          <w:sz w:val="24"/>
          <w:szCs w:val="24"/>
          <w:highlight w:val="none"/>
        </w:rPr>
      </w:pPr>
      <w:bookmarkStart w:id="19" w:name="_Toc25176"/>
      <w:bookmarkStart w:id="20" w:name="_Toc2475"/>
      <w:bookmarkStart w:id="21" w:name="_Toc13702"/>
      <w:bookmarkStart w:id="22" w:name="_Toc24918"/>
      <w:bookmarkStart w:id="23" w:name="_Toc8163"/>
      <w:bookmarkStart w:id="24" w:name="_Toc5956"/>
      <w:bookmarkStart w:id="25" w:name="_Toc19609"/>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系统功能要求</w:t>
      </w:r>
      <w:bookmarkEnd w:id="19"/>
      <w:bookmarkEnd w:id="20"/>
      <w:bookmarkEnd w:id="21"/>
      <w:bookmarkEnd w:id="22"/>
      <w:bookmarkEnd w:id="23"/>
      <w:bookmarkEnd w:id="24"/>
      <w:bookmarkEnd w:id="25"/>
    </w:p>
    <w:p w14:paraId="08B4BFD6">
      <w:pPr>
        <w:pageBreakBefore w:val="0"/>
        <w:widowControl w:val="0"/>
        <w:numPr>
          <w:ilvl w:val="0"/>
          <w:numId w:val="0"/>
        </w:numPr>
        <w:kinsoku/>
        <w:wordWrap/>
        <w:overflowPunct/>
        <w:topLinePunct w:val="0"/>
        <w:autoSpaceDE/>
        <w:autoSpaceDN/>
        <w:bidi w:val="0"/>
        <w:adjustRightInd/>
        <w:spacing w:beforeAutospacing="0" w:afterAutospacing="0" w:line="360" w:lineRule="auto"/>
        <w:ind w:leftChars="0"/>
        <w:textAlignment w:val="auto"/>
        <w:rPr>
          <w:rFonts w:hint="eastAsia" w:ascii="宋体" w:hAnsi="宋体" w:eastAsia="宋体" w:cs="宋体"/>
          <w:b/>
          <w:bCs/>
          <w:snapToGrid w:val="0"/>
          <w:sz w:val="24"/>
          <w:szCs w:val="24"/>
          <w:highlight w:val="none"/>
          <w:lang w:eastAsia="zh-CN"/>
        </w:rPr>
      </w:pPr>
      <w:r>
        <w:rPr>
          <w:rFonts w:hint="eastAsia" w:ascii="宋体" w:hAnsi="宋体" w:eastAsia="宋体" w:cs="宋体"/>
          <w:b/>
          <w:bCs/>
          <w:snapToGrid w:val="0"/>
          <w:sz w:val="24"/>
          <w:szCs w:val="24"/>
          <w:highlight w:val="none"/>
          <w:lang w:val="en-US" w:eastAsia="zh-CN"/>
        </w:rPr>
        <w:t>2.2.1</w:t>
      </w:r>
      <w:r>
        <w:rPr>
          <w:rFonts w:hint="eastAsia" w:ascii="宋体" w:hAnsi="宋体" w:eastAsia="宋体" w:cs="宋体"/>
          <w:b/>
          <w:bCs/>
          <w:snapToGrid w:val="0"/>
          <w:sz w:val="24"/>
          <w:szCs w:val="24"/>
          <w:highlight w:val="none"/>
          <w:lang w:eastAsia="zh-CN"/>
        </w:rPr>
        <w:t>停车场收费管理系统</w:t>
      </w:r>
      <w:r>
        <w:rPr>
          <w:rFonts w:hint="eastAsia" w:ascii="宋体" w:hAnsi="宋体" w:eastAsia="宋体" w:cs="宋体"/>
          <w:b/>
          <w:bCs/>
          <w:snapToGrid w:val="0"/>
          <w:sz w:val="24"/>
          <w:szCs w:val="24"/>
          <w:highlight w:val="none"/>
          <w:lang w:val="en-US" w:eastAsia="zh-CN"/>
        </w:rPr>
        <w:t>的</w:t>
      </w:r>
      <w:r>
        <w:rPr>
          <w:rFonts w:hint="eastAsia" w:ascii="宋体" w:hAnsi="宋体" w:eastAsia="宋体" w:cs="宋体"/>
          <w:b/>
          <w:bCs/>
          <w:snapToGrid w:val="0"/>
          <w:sz w:val="24"/>
          <w:szCs w:val="24"/>
          <w:highlight w:val="none"/>
        </w:rPr>
        <w:t>系统要求</w:t>
      </w:r>
    </w:p>
    <w:p w14:paraId="46BF34EB">
      <w:pPr>
        <w:pageBreakBefore w:val="0"/>
        <w:widowControl w:val="0"/>
        <w:kinsoku/>
        <w:wordWrap/>
        <w:overflowPunct/>
        <w:topLinePunct w:val="0"/>
        <w:autoSpaceDE/>
        <w:autoSpaceDN/>
        <w:bidi w:val="0"/>
        <w:adjustRightInd/>
        <w:spacing w:line="360" w:lineRule="auto"/>
        <w:ind w:right="0" w:rightChars="0" w:firstLine="480" w:firstLineChars="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系统</w:t>
      </w:r>
      <w:r>
        <w:rPr>
          <w:rFonts w:hint="eastAsia" w:ascii="宋体" w:hAnsi="宋体" w:eastAsia="宋体" w:cs="宋体"/>
          <w:color w:val="auto"/>
          <w:sz w:val="24"/>
          <w:szCs w:val="24"/>
          <w:highlight w:val="none"/>
          <w:lang w:eastAsia="zh-CN"/>
        </w:rPr>
        <w:t>需实现</w:t>
      </w:r>
      <w:r>
        <w:rPr>
          <w:rFonts w:hint="eastAsia" w:ascii="宋体" w:hAnsi="宋体" w:eastAsia="宋体" w:cs="宋体"/>
          <w:color w:val="auto"/>
          <w:sz w:val="24"/>
          <w:szCs w:val="24"/>
          <w:highlight w:val="none"/>
        </w:rPr>
        <w:t>对进出停车场的车辆进行有效</w:t>
      </w:r>
      <w:r>
        <w:rPr>
          <w:rFonts w:hint="eastAsia" w:ascii="宋体" w:hAnsi="宋体" w:eastAsia="宋体" w:cs="宋体"/>
          <w:b w:val="0"/>
          <w:bCs w:val="0"/>
          <w:color w:val="auto"/>
          <w:sz w:val="24"/>
          <w:szCs w:val="24"/>
          <w:highlight w:val="none"/>
        </w:rPr>
        <w:t>管理及计费。实现了从车辆快速进场、快速缴费、快速出场等全自动化智能停车场管理应用。系统采用车牌作为车辆出入停车场凭证，</w:t>
      </w:r>
      <w:r>
        <w:rPr>
          <w:rFonts w:hint="eastAsia" w:ascii="宋体" w:hAnsi="宋体" w:eastAsia="宋体" w:cs="宋体"/>
          <w:b w:val="0"/>
          <w:bCs w:val="0"/>
          <w:color w:val="auto"/>
          <w:sz w:val="24"/>
          <w:szCs w:val="24"/>
          <w:highlight w:val="none"/>
          <w:lang w:eastAsia="zh-CN"/>
        </w:rPr>
        <w:t>对于无法识别车辆采用</w:t>
      </w:r>
      <w:r>
        <w:rPr>
          <w:rFonts w:hint="eastAsia" w:ascii="宋体" w:hAnsi="宋体" w:eastAsia="宋体" w:cs="宋体"/>
          <w:b w:val="0"/>
          <w:bCs w:val="0"/>
          <w:color w:val="auto"/>
          <w:sz w:val="24"/>
          <w:szCs w:val="24"/>
          <w:highlight w:val="none"/>
          <w:lang w:val="en-US" w:eastAsia="zh-CN"/>
        </w:rPr>
        <w:t>扫码</w:t>
      </w:r>
      <w:r>
        <w:rPr>
          <w:rFonts w:hint="eastAsia" w:ascii="宋体" w:hAnsi="宋体" w:eastAsia="宋体" w:cs="宋体"/>
          <w:b w:val="0"/>
          <w:bCs w:val="0"/>
          <w:color w:val="auto"/>
          <w:sz w:val="24"/>
          <w:szCs w:val="24"/>
          <w:highlight w:val="none"/>
          <w:lang w:eastAsia="zh-CN"/>
        </w:rPr>
        <w:t>进出场。</w:t>
      </w:r>
      <w:r>
        <w:rPr>
          <w:rFonts w:hint="eastAsia" w:ascii="宋体" w:hAnsi="宋体" w:eastAsia="宋体" w:cs="宋体"/>
          <w:b w:val="0"/>
          <w:bCs w:val="0"/>
          <w:color w:val="auto"/>
          <w:sz w:val="24"/>
          <w:szCs w:val="24"/>
          <w:highlight w:val="none"/>
        </w:rPr>
        <w:t>通过出入口识别车牌号码来判断车辆进出场的权限并判断车辆的停放时间及所需缴纳的停车费</w:t>
      </w:r>
      <w:r>
        <w:rPr>
          <w:rFonts w:hint="eastAsia" w:ascii="宋体" w:hAnsi="宋体" w:eastAsia="宋体" w:cs="宋体"/>
          <w:b w:val="0"/>
          <w:bCs w:val="0"/>
          <w:color w:val="auto"/>
          <w:sz w:val="24"/>
          <w:szCs w:val="24"/>
          <w:highlight w:val="none"/>
          <w:lang w:eastAsia="zh-CN"/>
        </w:rPr>
        <w:t>；无法识别车牌的车辆</w:t>
      </w:r>
      <w:r>
        <w:rPr>
          <w:rFonts w:hint="eastAsia" w:ascii="宋体" w:hAnsi="宋体" w:eastAsia="宋体" w:cs="宋体"/>
          <w:b w:val="0"/>
          <w:bCs w:val="0"/>
          <w:color w:val="auto"/>
          <w:sz w:val="24"/>
          <w:szCs w:val="24"/>
          <w:highlight w:val="none"/>
          <w:lang w:val="en-US" w:eastAsia="zh-CN"/>
        </w:rPr>
        <w:t>可</w:t>
      </w:r>
      <w:r>
        <w:rPr>
          <w:rFonts w:hint="eastAsia" w:ascii="宋体" w:hAnsi="宋体" w:eastAsia="宋体" w:cs="宋体"/>
          <w:b w:val="0"/>
          <w:bCs w:val="0"/>
          <w:color w:val="auto"/>
          <w:sz w:val="24"/>
          <w:szCs w:val="24"/>
          <w:highlight w:val="none"/>
          <w:lang w:eastAsia="zh-CN"/>
        </w:rPr>
        <w:t>通过入口扫描</w:t>
      </w:r>
      <w:r>
        <w:rPr>
          <w:rFonts w:hint="eastAsia" w:ascii="宋体" w:hAnsi="宋体" w:eastAsia="宋体" w:cs="宋体"/>
          <w:b w:val="0"/>
          <w:bCs w:val="0"/>
          <w:color w:val="auto"/>
          <w:sz w:val="24"/>
          <w:szCs w:val="24"/>
          <w:highlight w:val="none"/>
          <w:lang w:val="en-US" w:eastAsia="zh-CN"/>
        </w:rPr>
        <w:t>动态</w:t>
      </w:r>
      <w:r>
        <w:rPr>
          <w:rFonts w:hint="eastAsia" w:ascii="宋体" w:hAnsi="宋体" w:eastAsia="宋体" w:cs="宋体"/>
          <w:b w:val="0"/>
          <w:bCs w:val="0"/>
          <w:color w:val="auto"/>
          <w:sz w:val="24"/>
          <w:szCs w:val="24"/>
          <w:highlight w:val="none"/>
          <w:lang w:eastAsia="zh-CN"/>
        </w:rPr>
        <w:t>二维码，</w:t>
      </w:r>
      <w:r>
        <w:rPr>
          <w:rFonts w:hint="eastAsia" w:ascii="宋体" w:hAnsi="宋体" w:eastAsia="宋体" w:cs="宋体"/>
          <w:sz w:val="24"/>
          <w:szCs w:val="24"/>
          <w:highlight w:val="none"/>
          <w:lang w:val="en-US" w:eastAsia="zh-CN"/>
        </w:rPr>
        <w:t>手机作为出入场凭证，</w:t>
      </w:r>
      <w:r>
        <w:rPr>
          <w:rFonts w:hint="eastAsia" w:ascii="宋体" w:hAnsi="宋体" w:eastAsia="宋体" w:cs="宋体"/>
          <w:b w:val="0"/>
          <w:bCs w:val="0"/>
          <w:color w:val="auto"/>
          <w:sz w:val="24"/>
          <w:szCs w:val="24"/>
          <w:highlight w:val="none"/>
          <w:lang w:eastAsia="zh-CN"/>
        </w:rPr>
        <w:t>出场时核算停车费。</w:t>
      </w:r>
    </w:p>
    <w:p w14:paraId="210E36B3">
      <w:pPr>
        <w:pageBreakBefore w:val="0"/>
        <w:widowControl w:val="0"/>
        <w:kinsoku/>
        <w:wordWrap/>
        <w:overflowPunct/>
        <w:topLinePunct w:val="0"/>
        <w:bidi w:val="0"/>
        <w:spacing w:line="360" w:lineRule="auto"/>
        <w:ind w:right="0" w:rightChars="0" w:firstLine="48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系统需符合国标GA/T 761-2008《停车库（场）安全管理系统技术要求》、GA/T 992-2012《停车库（场）出入口控制设备技术要求》、GA/T 833-2016《机动车号牌图像自动识别技术规范》及GA 36-2018《中华人民共和国机动车号牌》规定（提供国家认监委认可的检验检测机构出具的测试报告佐证或政府相关部门颁发的佐证材料）。</w:t>
      </w:r>
    </w:p>
    <w:p w14:paraId="4181BE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napToGrid w:val="0"/>
          <w:sz w:val="24"/>
          <w:szCs w:val="24"/>
          <w:highlight w:val="none"/>
        </w:rPr>
      </w:pPr>
      <w:r>
        <w:rPr>
          <w:rFonts w:hint="eastAsia" w:ascii="宋体" w:hAnsi="宋体" w:eastAsia="宋体" w:cs="宋体"/>
          <w:b/>
          <w:bCs/>
          <w:snapToGrid w:val="0"/>
          <w:sz w:val="24"/>
          <w:szCs w:val="24"/>
          <w:highlight w:val="none"/>
          <w:lang w:val="en-US" w:eastAsia="zh-CN"/>
        </w:rPr>
        <w:t>2.2.2</w:t>
      </w:r>
      <w:r>
        <w:rPr>
          <w:rFonts w:hint="eastAsia" w:ascii="宋体" w:hAnsi="宋体" w:eastAsia="宋体" w:cs="宋体"/>
          <w:b/>
          <w:bCs/>
          <w:snapToGrid w:val="0"/>
          <w:sz w:val="24"/>
          <w:szCs w:val="24"/>
          <w:highlight w:val="none"/>
          <w:lang w:eastAsia="zh-CN"/>
        </w:rPr>
        <w:t>停车场收费管理系统</w:t>
      </w:r>
      <w:r>
        <w:rPr>
          <w:rFonts w:hint="eastAsia" w:ascii="宋体" w:hAnsi="宋体" w:eastAsia="宋体" w:cs="宋体"/>
          <w:b/>
          <w:bCs/>
          <w:snapToGrid w:val="0"/>
          <w:sz w:val="24"/>
          <w:szCs w:val="24"/>
          <w:highlight w:val="none"/>
          <w:lang w:val="en-US" w:eastAsia="zh-CN"/>
        </w:rPr>
        <w:t>的</w:t>
      </w:r>
      <w:r>
        <w:rPr>
          <w:rFonts w:hint="eastAsia" w:ascii="宋体" w:hAnsi="宋体" w:eastAsia="宋体" w:cs="宋体"/>
          <w:b/>
          <w:bCs/>
          <w:snapToGrid w:val="0"/>
          <w:sz w:val="24"/>
          <w:szCs w:val="24"/>
          <w:highlight w:val="none"/>
        </w:rPr>
        <w:t>技术要求：</w:t>
      </w:r>
    </w:p>
    <w:p w14:paraId="20A99F65">
      <w:pPr>
        <w:pageBreakBefore w:val="0"/>
        <w:widowControl w:val="0"/>
        <w:kinsoku/>
        <w:wordWrap/>
        <w:overflowPunct/>
        <w:topLinePunct w:val="0"/>
        <w:bidi w:val="0"/>
        <w:spacing w:line="360" w:lineRule="auto"/>
        <w:ind w:right="0" w:rightChars="0"/>
        <w:textAlignment w:val="auto"/>
        <w:rPr>
          <w:rFonts w:hint="eastAsia" w:ascii="宋体" w:hAnsi="宋体" w:eastAsia="宋体" w:cs="宋体"/>
          <w:b/>
          <w:bCs/>
          <w:color w:val="auto"/>
          <w:sz w:val="24"/>
          <w:szCs w:val="24"/>
          <w:highlight w:val="none"/>
          <w:lang w:val="en-US" w:eastAsia="zh-CN"/>
        </w:rPr>
      </w:pPr>
      <w:bookmarkStart w:id="26" w:name="_Toc20307"/>
      <w:bookmarkStart w:id="27" w:name="_Toc17005"/>
      <w:bookmarkStart w:id="28" w:name="_Toc16423"/>
      <w:bookmarkStart w:id="29" w:name="_Toc746"/>
      <w:r>
        <w:rPr>
          <w:rFonts w:hint="eastAsia" w:ascii="宋体" w:hAnsi="宋体" w:eastAsia="宋体" w:cs="宋体"/>
          <w:b/>
          <w:bCs/>
          <w:color w:val="auto"/>
          <w:sz w:val="24"/>
          <w:szCs w:val="24"/>
          <w:highlight w:val="none"/>
          <w:lang w:val="en-US" w:eastAsia="zh-CN"/>
        </w:rPr>
        <w:t>2.2.2.1自动车牌识别功能</w:t>
      </w:r>
      <w:bookmarkEnd w:id="26"/>
      <w:bookmarkEnd w:id="27"/>
    </w:p>
    <w:p w14:paraId="028A28BB">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系统需具有极高的车牌识别率，通过号牌识别用图库进行试验，包括白天至少1000辆车辆进场录像，号牌的图像水平分辨率不低于100个像素点且不大于160个像素点，车牌号牌识别准确率≥99.8%</w:t>
      </w:r>
      <w:r>
        <w:rPr>
          <w:rFonts w:hint="eastAsia" w:ascii="宋体" w:hAnsi="宋体" w:eastAsia="宋体" w:cs="宋体"/>
          <w:b w:val="0"/>
          <w:bCs w:val="0"/>
          <w:color w:val="auto"/>
          <w:sz w:val="24"/>
          <w:szCs w:val="24"/>
          <w:highlight w:val="none"/>
          <w:lang w:val="en-US" w:eastAsia="zh-CN"/>
        </w:rPr>
        <w:t>（提供国家认监委认可的检验检测机构出具的测试报告佐证或政府相关部门颁发的佐证材料）</w:t>
      </w:r>
      <w:r>
        <w:rPr>
          <w:rFonts w:hint="eastAsia" w:ascii="宋体" w:hAnsi="宋体" w:eastAsia="宋体" w:cs="宋体"/>
          <w:b w:val="0"/>
          <w:bCs w:val="0"/>
          <w:color w:val="auto"/>
          <w:sz w:val="24"/>
          <w:szCs w:val="24"/>
          <w:highlight w:val="none"/>
          <w:lang w:eastAsia="zh-CN"/>
        </w:rPr>
        <w:t>。</w:t>
      </w:r>
    </w:p>
    <w:p w14:paraId="14534D78">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系统智能数字摄像机需采用先进的图像算法控制最佳成像技术</w:t>
      </w:r>
      <w:r>
        <w:rPr>
          <w:rFonts w:hint="eastAsia" w:ascii="宋体" w:hAnsi="宋体" w:eastAsia="宋体" w:cs="宋体"/>
          <w:b w:val="0"/>
          <w:bCs w:val="0"/>
          <w:color w:val="auto"/>
          <w:sz w:val="24"/>
          <w:szCs w:val="24"/>
          <w:highlight w:val="none"/>
          <w:lang w:val="en-US" w:eastAsia="zh-CN"/>
        </w:rPr>
        <w:t>（提供国家认监委认可的检验检测机构出具的测试报告佐证或政府相关部门颁发的佐证材料），保证车牌识别率。</w:t>
      </w:r>
    </w:p>
    <w:p w14:paraId="32D0BD5F">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3）系统支持识别车辆类型至少包括：民用车牌、警车车牌、武警车牌、军车车牌、民航车牌、新能源车牌、教练车牌、大使馆车牌、领事馆车牌、大陆香港双车牌、大陆澳门双牌等车牌。</w:t>
      </w:r>
    </w:p>
    <w:p w14:paraId="03064395">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2.2.2.2</w:t>
      </w:r>
      <w:r>
        <w:rPr>
          <w:rFonts w:hint="eastAsia" w:ascii="宋体" w:hAnsi="宋体" w:eastAsia="宋体" w:cs="宋体"/>
          <w:b/>
          <w:color w:val="auto"/>
          <w:sz w:val="24"/>
          <w:szCs w:val="24"/>
          <w:highlight w:val="none"/>
          <w:lang w:val="en-US" w:eastAsia="zh-CN"/>
        </w:rPr>
        <w:t>特殊车辆识别及管理功能</w:t>
      </w:r>
      <w:bookmarkEnd w:id="28"/>
      <w:bookmarkEnd w:id="29"/>
    </w:p>
    <w:p w14:paraId="436E118C">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1）系统需采用多维车牌识别技术，不仅能识别车牌，还能识别车辆的颜色、车型，结合车牌及车型识别。</w:t>
      </w:r>
    </w:p>
    <w:p w14:paraId="4CEEE3DB">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2）若车辆无牌无法识别时，系统支持通过人工输入车牌，或自动生成ID码入场。</w:t>
      </w:r>
    </w:p>
    <w:p w14:paraId="5AA24CB0">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color w:val="auto"/>
          <w:sz w:val="24"/>
          <w:szCs w:val="24"/>
          <w:highlight w:val="none"/>
          <w:lang w:eastAsia="zh-CN"/>
        </w:rPr>
      </w:pPr>
      <w:bookmarkStart w:id="30" w:name="_Toc2002"/>
      <w:r>
        <w:rPr>
          <w:rFonts w:hint="eastAsia" w:ascii="宋体" w:hAnsi="宋体" w:eastAsia="宋体" w:cs="宋体"/>
          <w:b/>
          <w:bCs/>
          <w:color w:val="auto"/>
          <w:sz w:val="24"/>
          <w:szCs w:val="24"/>
          <w:highlight w:val="none"/>
          <w:lang w:val="en-US" w:eastAsia="zh-CN"/>
        </w:rPr>
        <w:t>2.2.2.3</w:t>
      </w:r>
      <w:r>
        <w:rPr>
          <w:rFonts w:hint="eastAsia" w:ascii="宋体" w:hAnsi="宋体" w:eastAsia="宋体" w:cs="宋体"/>
          <w:b/>
          <w:color w:val="auto"/>
          <w:sz w:val="24"/>
          <w:szCs w:val="24"/>
          <w:highlight w:val="none"/>
          <w:lang w:val="en-US" w:eastAsia="zh-CN"/>
        </w:rPr>
        <w:t>出入口管控功能</w:t>
      </w:r>
      <w:bookmarkEnd w:id="30"/>
    </w:p>
    <w:p w14:paraId="469B66BC">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1）系统需可设置指定车辆类型在指定时间无法出入指定通道，支持按起始日期、结束日期、每日时间段和控制车辆类型等条件进行管控。</w:t>
      </w:r>
    </w:p>
    <w:p w14:paraId="670F215D">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2）系统需支持入口扫码管理无牌车，出口支持车主二维码主扫、被扫缴纳停车费，并支持电子找零功能。</w:t>
      </w:r>
    </w:p>
    <w:p w14:paraId="5A9037A5">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color w:val="auto"/>
          <w:sz w:val="24"/>
          <w:szCs w:val="24"/>
          <w:highlight w:val="none"/>
          <w:lang w:eastAsia="zh-CN"/>
        </w:rPr>
      </w:pPr>
      <w:bookmarkStart w:id="31" w:name="_Toc8918"/>
      <w:r>
        <w:rPr>
          <w:rFonts w:hint="eastAsia" w:ascii="宋体" w:hAnsi="宋体" w:eastAsia="宋体" w:cs="宋体"/>
          <w:b/>
          <w:bCs/>
          <w:color w:val="auto"/>
          <w:sz w:val="24"/>
          <w:szCs w:val="24"/>
          <w:highlight w:val="none"/>
          <w:lang w:val="en-US" w:eastAsia="zh-CN"/>
        </w:rPr>
        <w:t>2.2.2.4</w:t>
      </w:r>
      <w:r>
        <w:rPr>
          <w:rFonts w:hint="eastAsia" w:ascii="宋体" w:hAnsi="宋体" w:eastAsia="宋体" w:cs="宋体"/>
          <w:b/>
          <w:color w:val="auto"/>
          <w:sz w:val="24"/>
          <w:szCs w:val="24"/>
          <w:highlight w:val="none"/>
          <w:lang w:val="en-US" w:eastAsia="zh-CN"/>
        </w:rPr>
        <w:t>节假日设置功能</w:t>
      </w:r>
      <w:bookmarkEnd w:id="31"/>
    </w:p>
    <w:p w14:paraId="17359384">
      <w:pPr>
        <w:pageBreakBefore w:val="0"/>
        <w:widowControl w:val="0"/>
        <w:kinsoku/>
        <w:wordWrap/>
        <w:overflowPunct/>
        <w:topLinePunct w:val="0"/>
        <w:autoSpaceDE/>
        <w:autoSpaceDN/>
        <w:bidi w:val="0"/>
        <w:adjustRightInd/>
        <w:spacing w:line="360" w:lineRule="auto"/>
        <w:ind w:right="0" w:rightChars="0"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系统需支持按国家法定节假日配置停车计费规则，实现节假日停车管理。</w:t>
      </w:r>
    </w:p>
    <w:p w14:paraId="67EB0EC8">
      <w:pPr>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b/>
          <w:color w:val="auto"/>
          <w:sz w:val="24"/>
          <w:szCs w:val="24"/>
          <w:highlight w:val="none"/>
        </w:rPr>
      </w:pPr>
      <w:bookmarkStart w:id="32" w:name="_Toc20412"/>
      <w:bookmarkStart w:id="33" w:name="_Toc16040"/>
      <w:bookmarkStart w:id="34" w:name="_Toc27567"/>
      <w:bookmarkStart w:id="35" w:name="_Toc6993"/>
      <w:r>
        <w:rPr>
          <w:rFonts w:hint="eastAsia" w:ascii="宋体" w:hAnsi="宋体" w:eastAsia="宋体" w:cs="宋体"/>
          <w:b/>
          <w:bCs/>
          <w:color w:val="auto"/>
          <w:sz w:val="24"/>
          <w:szCs w:val="24"/>
          <w:highlight w:val="none"/>
          <w:lang w:val="en-US" w:eastAsia="zh-CN"/>
        </w:rPr>
        <w:t>2.2.2.5</w:t>
      </w:r>
      <w:r>
        <w:rPr>
          <w:rFonts w:hint="eastAsia" w:ascii="宋体" w:hAnsi="宋体" w:eastAsia="宋体" w:cs="宋体"/>
          <w:b/>
          <w:color w:val="auto"/>
          <w:sz w:val="24"/>
          <w:szCs w:val="24"/>
          <w:highlight w:val="none"/>
          <w:lang w:val="en-US" w:eastAsia="zh-CN"/>
        </w:rPr>
        <w:t>信息</w:t>
      </w:r>
      <w:r>
        <w:rPr>
          <w:rFonts w:hint="eastAsia" w:ascii="宋体" w:hAnsi="宋体" w:eastAsia="宋体" w:cs="宋体"/>
          <w:b/>
          <w:color w:val="auto"/>
          <w:sz w:val="24"/>
          <w:szCs w:val="24"/>
          <w:highlight w:val="none"/>
        </w:rPr>
        <w:t>显示功能</w:t>
      </w:r>
    </w:p>
    <w:p w14:paraId="53D5B9DE">
      <w:pPr>
        <w:pageBreakBefore w:val="0"/>
        <w:widowControl w:val="0"/>
        <w:kinsoku/>
        <w:wordWrap/>
        <w:overflowPunct/>
        <w:topLinePunct w:val="0"/>
        <w:bidi w:val="0"/>
        <w:spacing w:line="360" w:lineRule="auto"/>
        <w:ind w:right="0" w:rightChars="0"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采用LED全彩显示屏：显示动态二维码、车牌号码、出入场时间、停放时长、车辆类型等相关信息，方便车主了解相关信息。</w:t>
      </w:r>
    </w:p>
    <w:p w14:paraId="37ADF8AF">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2.2.2.6</w:t>
      </w:r>
      <w:r>
        <w:rPr>
          <w:rFonts w:hint="eastAsia" w:ascii="宋体" w:hAnsi="宋体" w:eastAsia="宋体" w:cs="宋体"/>
          <w:b/>
          <w:bCs/>
          <w:color w:val="auto"/>
          <w:sz w:val="24"/>
          <w:szCs w:val="24"/>
          <w:highlight w:val="none"/>
          <w:lang w:eastAsia="zh-CN"/>
        </w:rPr>
        <w:t>操作</w:t>
      </w:r>
      <w:r>
        <w:rPr>
          <w:rFonts w:hint="eastAsia" w:ascii="宋体" w:hAnsi="宋体" w:eastAsia="宋体" w:cs="宋体"/>
          <w:b/>
          <w:bCs/>
          <w:color w:val="auto"/>
          <w:sz w:val="24"/>
          <w:szCs w:val="24"/>
          <w:highlight w:val="none"/>
        </w:rPr>
        <w:t>权限管理功能</w:t>
      </w:r>
      <w:bookmarkEnd w:id="32"/>
      <w:bookmarkEnd w:id="33"/>
      <w:bookmarkEnd w:id="34"/>
      <w:bookmarkEnd w:id="35"/>
    </w:p>
    <w:p w14:paraId="5E728E6D">
      <w:pPr>
        <w:pageBreakBefore w:val="0"/>
        <w:widowControl w:val="0"/>
        <w:kinsoku/>
        <w:wordWrap/>
        <w:overflowPunct/>
        <w:topLinePunct w:val="0"/>
        <w:autoSpaceDE/>
        <w:autoSpaceDN/>
        <w:bidi w:val="0"/>
        <w:adjustRightInd/>
        <w:spacing w:line="360" w:lineRule="auto"/>
        <w:ind w:right="0" w:righ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系统</w:t>
      </w:r>
      <w:r>
        <w:rPr>
          <w:rFonts w:hint="eastAsia" w:ascii="宋体" w:hAnsi="宋体" w:eastAsia="宋体" w:cs="宋体"/>
          <w:color w:val="auto"/>
          <w:sz w:val="24"/>
          <w:szCs w:val="24"/>
          <w:highlight w:val="none"/>
        </w:rPr>
        <w:t>应能对操作人员的授权和登陆核准进行管理，通过设定操作权限，使不同级别的操作人员对系统有不同的操作权力。</w:t>
      </w:r>
    </w:p>
    <w:p w14:paraId="47CB75A5">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bCs/>
          <w:color w:val="auto"/>
          <w:sz w:val="24"/>
          <w:szCs w:val="24"/>
          <w:highlight w:val="none"/>
        </w:rPr>
      </w:pPr>
      <w:bookmarkStart w:id="36" w:name="_Toc7908"/>
      <w:bookmarkStart w:id="37" w:name="_Toc2054"/>
      <w:bookmarkStart w:id="38" w:name="_Toc20087"/>
      <w:bookmarkStart w:id="39" w:name="_Toc15297"/>
      <w:r>
        <w:rPr>
          <w:rFonts w:hint="eastAsia" w:ascii="宋体" w:hAnsi="宋体" w:eastAsia="宋体" w:cs="宋体"/>
          <w:b/>
          <w:bCs/>
          <w:color w:val="auto"/>
          <w:sz w:val="24"/>
          <w:szCs w:val="24"/>
          <w:highlight w:val="none"/>
          <w:lang w:val="en-US" w:eastAsia="zh-CN"/>
        </w:rPr>
        <w:t>2.2.2.7</w:t>
      </w:r>
      <w:r>
        <w:rPr>
          <w:rFonts w:hint="eastAsia" w:ascii="宋体" w:hAnsi="宋体" w:eastAsia="宋体" w:cs="宋体"/>
          <w:b/>
          <w:bCs/>
          <w:color w:val="auto"/>
          <w:sz w:val="24"/>
          <w:szCs w:val="24"/>
          <w:highlight w:val="none"/>
          <w:lang w:eastAsia="zh-CN"/>
        </w:rPr>
        <w:t>系统抗高温低温功能</w:t>
      </w:r>
      <w:bookmarkEnd w:id="36"/>
      <w:bookmarkEnd w:id="37"/>
      <w:bookmarkEnd w:id="38"/>
      <w:bookmarkEnd w:id="39"/>
    </w:p>
    <w:p w14:paraId="709287A9">
      <w:pPr>
        <w:pageBreakBefore w:val="0"/>
        <w:widowControl w:val="0"/>
        <w:kinsoku/>
        <w:wordWrap/>
        <w:overflowPunct/>
        <w:topLinePunct w:val="0"/>
        <w:autoSpaceDE/>
        <w:autoSpaceDN/>
        <w:bidi w:val="0"/>
        <w:adjustRightInd/>
        <w:spacing w:line="360" w:lineRule="auto"/>
        <w:ind w:right="0" w:rightChars="0"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系统各设备可在严寒或酷热天气稳定运行，通过持续</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8小时的高低温（高温达70℃、低温达-25℃）测试后仍然稳定运行</w:t>
      </w:r>
      <w:r>
        <w:rPr>
          <w:rFonts w:hint="eastAsia" w:ascii="宋体" w:hAnsi="宋体" w:eastAsia="宋体" w:cs="宋体"/>
          <w:color w:val="auto"/>
          <w:sz w:val="24"/>
          <w:szCs w:val="24"/>
          <w:highlight w:val="none"/>
          <w:lang w:eastAsia="zh-CN"/>
        </w:rPr>
        <w:t>。</w:t>
      </w:r>
    </w:p>
    <w:p w14:paraId="4D8DA5D8">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2.2.2.8</w:t>
      </w:r>
      <w:r>
        <w:rPr>
          <w:rFonts w:hint="eastAsia" w:ascii="宋体" w:hAnsi="宋体" w:eastAsia="宋体" w:cs="宋体"/>
          <w:b/>
          <w:color w:val="auto"/>
          <w:sz w:val="24"/>
          <w:szCs w:val="24"/>
          <w:highlight w:val="none"/>
        </w:rPr>
        <w:t>报表功能</w:t>
      </w:r>
    </w:p>
    <w:p w14:paraId="64842AAC">
      <w:pPr>
        <w:pageBreakBefore w:val="0"/>
        <w:widowControl w:val="0"/>
        <w:kinsoku/>
        <w:wordWrap/>
        <w:overflowPunct/>
        <w:topLinePunct w:val="0"/>
        <w:autoSpaceDE/>
        <w:autoSpaceDN/>
        <w:bidi w:val="0"/>
        <w:adjustRightInd/>
        <w:spacing w:line="360" w:lineRule="auto"/>
        <w:ind w:right="0" w:righ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统计进出车明细报表、提前收费明细报表、每日收费统计报表、每日出入口流量统计报表、特殊数据报表、各省份出车统计报表、按日流量统计报表、按停车时间统计停车数</w:t>
      </w:r>
      <w:r>
        <w:rPr>
          <w:rFonts w:hint="eastAsia" w:ascii="宋体" w:hAnsi="宋体" w:eastAsia="宋体" w:cs="宋体"/>
          <w:color w:val="auto"/>
          <w:sz w:val="24"/>
          <w:szCs w:val="24"/>
          <w:highlight w:val="none"/>
          <w:lang w:eastAsia="zh-CN"/>
        </w:rPr>
        <w:t>。</w:t>
      </w:r>
    </w:p>
    <w:p w14:paraId="1EDEC1EE">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bCs/>
          <w:sz w:val="24"/>
          <w:szCs w:val="24"/>
          <w:highlight w:val="none"/>
        </w:rPr>
      </w:pPr>
      <w:bookmarkStart w:id="40" w:name="_Toc2815"/>
      <w:bookmarkStart w:id="41" w:name="_Toc18233"/>
      <w:r>
        <w:rPr>
          <w:rFonts w:hint="eastAsia" w:ascii="宋体" w:hAnsi="宋体" w:eastAsia="宋体" w:cs="宋体"/>
          <w:b/>
          <w:bCs/>
          <w:color w:val="auto"/>
          <w:sz w:val="24"/>
          <w:szCs w:val="24"/>
          <w:highlight w:val="none"/>
          <w:lang w:val="en-US" w:eastAsia="zh-CN"/>
        </w:rPr>
        <w:t>2.2.2.9</w:t>
      </w:r>
      <w:r>
        <w:rPr>
          <w:rFonts w:hint="eastAsia" w:ascii="宋体" w:hAnsi="宋体" w:eastAsia="宋体" w:cs="宋体"/>
          <w:b/>
          <w:bCs/>
          <w:sz w:val="24"/>
          <w:szCs w:val="24"/>
          <w:highlight w:val="none"/>
          <w:lang w:eastAsia="zh-CN"/>
        </w:rPr>
        <w:t>设备防振</w:t>
      </w:r>
      <w:r>
        <w:rPr>
          <w:rFonts w:hint="eastAsia" w:ascii="宋体" w:hAnsi="宋体" w:eastAsia="宋体" w:cs="宋体"/>
          <w:b/>
          <w:bCs/>
          <w:sz w:val="24"/>
          <w:szCs w:val="24"/>
          <w:highlight w:val="none"/>
        </w:rPr>
        <w:t>功能</w:t>
      </w:r>
      <w:bookmarkEnd w:id="40"/>
      <w:bookmarkEnd w:id="41"/>
    </w:p>
    <w:p w14:paraId="69912306">
      <w:pPr>
        <w:pageBreakBefore w:val="0"/>
        <w:widowControl w:val="0"/>
        <w:kinsoku/>
        <w:wordWrap/>
        <w:overflowPunct/>
        <w:topLinePunct w:val="0"/>
        <w:autoSpaceDE/>
        <w:autoSpaceDN/>
        <w:bidi w:val="0"/>
        <w:adjustRightInd/>
        <w:spacing w:line="360" w:lineRule="auto"/>
        <w:ind w:right="0" w:righ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系统各设备需通过振动试验：在10-55Hz，振幅0.75mm，X、Y、Z方向各振动5分钟后能正常工作。</w:t>
      </w:r>
    </w:p>
    <w:p w14:paraId="468A1FBD">
      <w:pPr>
        <w:pageBreakBefore w:val="0"/>
        <w:numPr>
          <w:ilvl w:val="0"/>
          <w:numId w:val="0"/>
        </w:numPr>
        <w:kinsoku/>
        <w:wordWrap/>
        <w:overflowPunct/>
        <w:topLinePunct w:val="0"/>
        <w:bidi w:val="0"/>
        <w:spacing w:line="360" w:lineRule="auto"/>
        <w:ind w:leftChars="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2.2.2.10</w:t>
      </w:r>
      <w:r>
        <w:rPr>
          <w:rFonts w:hint="eastAsia" w:ascii="宋体" w:hAnsi="宋体" w:eastAsia="宋体" w:cs="宋体"/>
          <w:b/>
          <w:color w:val="auto"/>
          <w:sz w:val="24"/>
          <w:szCs w:val="24"/>
          <w:highlight w:val="none"/>
          <w:lang w:val="en-US" w:eastAsia="zh-CN"/>
        </w:rPr>
        <w:t>道闸</w:t>
      </w:r>
      <w:r>
        <w:rPr>
          <w:rFonts w:hint="eastAsia" w:ascii="宋体" w:hAnsi="宋体" w:eastAsia="宋体" w:cs="宋体"/>
          <w:b/>
          <w:color w:val="auto"/>
          <w:sz w:val="24"/>
          <w:szCs w:val="24"/>
          <w:highlight w:val="none"/>
        </w:rPr>
        <w:t>功能</w:t>
      </w:r>
    </w:p>
    <w:p w14:paraId="5AD0A5C1">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防撞功能：车辆以15公里/小时的速度撞击闸杆后，闸杆被撞出，道闸主轴等其他结构件不会变形、损坏，闸杆重新安装后，道闸能正常运行；</w:t>
      </w:r>
    </w:p>
    <w:p w14:paraId="25ABCCB4">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道闸需配置</w:t>
      </w:r>
      <w:r>
        <w:rPr>
          <w:rFonts w:hint="eastAsia" w:ascii="宋体" w:hAnsi="宋体" w:eastAsia="宋体" w:cs="宋体"/>
          <w:b w:val="0"/>
          <w:bCs w:val="0"/>
          <w:color w:val="auto"/>
          <w:sz w:val="24"/>
          <w:szCs w:val="24"/>
          <w:highlight w:val="none"/>
          <w:lang w:val="en-US" w:eastAsia="zh-CN"/>
        </w:rPr>
        <w:t>有</w:t>
      </w:r>
      <w:r>
        <w:rPr>
          <w:rFonts w:hint="eastAsia" w:ascii="宋体" w:hAnsi="宋体" w:eastAsia="宋体" w:cs="宋体"/>
          <w:b w:val="0"/>
          <w:bCs w:val="0"/>
          <w:color w:val="auto"/>
          <w:sz w:val="24"/>
          <w:szCs w:val="24"/>
          <w:highlight w:val="none"/>
          <w:lang w:eastAsia="zh-CN"/>
        </w:rPr>
        <w:t>道闸</w:t>
      </w:r>
      <w:r>
        <w:rPr>
          <w:rFonts w:hint="eastAsia" w:ascii="宋体" w:hAnsi="宋体" w:eastAsia="宋体" w:cs="宋体"/>
          <w:b w:val="0"/>
          <w:bCs w:val="0"/>
          <w:color w:val="auto"/>
          <w:sz w:val="24"/>
          <w:szCs w:val="24"/>
          <w:highlight w:val="none"/>
          <w:lang w:val="en-US" w:eastAsia="zh-CN"/>
        </w:rPr>
        <w:t>杆</w:t>
      </w:r>
      <w:r>
        <w:rPr>
          <w:rFonts w:hint="eastAsia" w:ascii="宋体" w:hAnsi="宋体" w:eastAsia="宋体" w:cs="宋体"/>
          <w:b w:val="0"/>
          <w:bCs w:val="0"/>
          <w:color w:val="auto"/>
          <w:sz w:val="24"/>
          <w:szCs w:val="24"/>
          <w:highlight w:val="none"/>
          <w:lang w:eastAsia="zh-CN"/>
        </w:rPr>
        <w:t>检测装置：能自动检测闸杆异常情况并拍照上传、报警、处理</w:t>
      </w:r>
      <w:r>
        <w:rPr>
          <w:rFonts w:hint="eastAsia" w:ascii="宋体" w:hAnsi="宋体" w:eastAsia="宋体" w:cs="宋体"/>
          <w:b w:val="0"/>
          <w:bCs w:val="0"/>
          <w:color w:val="auto"/>
          <w:sz w:val="24"/>
          <w:szCs w:val="24"/>
          <w:highlight w:val="none"/>
          <w:lang w:val="en-US" w:eastAsia="zh-CN"/>
        </w:rPr>
        <w:t>（提供国家认监委认可的检验检测机构出具的测试报告佐证或政府相关部门颁发的佐证材料）</w:t>
      </w:r>
      <w:r>
        <w:rPr>
          <w:rFonts w:hint="eastAsia" w:ascii="宋体" w:hAnsi="宋体" w:eastAsia="宋体" w:cs="宋体"/>
          <w:b w:val="0"/>
          <w:bCs w:val="0"/>
          <w:color w:val="auto"/>
          <w:sz w:val="24"/>
          <w:szCs w:val="24"/>
          <w:highlight w:val="none"/>
          <w:lang w:eastAsia="zh-CN"/>
        </w:rPr>
        <w:t>；</w:t>
      </w:r>
    </w:p>
    <w:p w14:paraId="2284DACA">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2.2.2.11</w:t>
      </w:r>
      <w:r>
        <w:rPr>
          <w:rFonts w:hint="eastAsia" w:ascii="宋体" w:hAnsi="宋体" w:eastAsia="宋体" w:cs="宋体"/>
          <w:b/>
          <w:color w:val="auto"/>
          <w:sz w:val="24"/>
          <w:szCs w:val="24"/>
          <w:highlight w:val="none"/>
        </w:rPr>
        <w:t>语</w:t>
      </w:r>
      <w:r>
        <w:rPr>
          <w:rFonts w:hint="eastAsia" w:ascii="宋体" w:hAnsi="宋体" w:eastAsia="宋体" w:cs="宋体"/>
          <w:b/>
          <w:color w:val="auto"/>
          <w:sz w:val="24"/>
          <w:szCs w:val="24"/>
          <w:highlight w:val="none"/>
          <w:lang w:eastAsia="zh-CN"/>
        </w:rPr>
        <w:t>音</w:t>
      </w:r>
      <w:r>
        <w:rPr>
          <w:rFonts w:hint="eastAsia" w:ascii="宋体" w:hAnsi="宋体" w:eastAsia="宋体" w:cs="宋体"/>
          <w:b/>
          <w:color w:val="auto"/>
          <w:sz w:val="24"/>
          <w:szCs w:val="24"/>
          <w:highlight w:val="none"/>
        </w:rPr>
        <w:t>提示功能：</w:t>
      </w:r>
    </w:p>
    <w:p w14:paraId="498007D3">
      <w:pPr>
        <w:keepNext w:val="0"/>
        <w:keepLines w:val="0"/>
        <w:pageBreakBefore w:val="0"/>
        <w:widowControl w:val="0"/>
        <w:kinsoku/>
        <w:wordWrap/>
        <w:overflowPunct/>
        <w:topLinePunct w:val="0"/>
        <w:autoSpaceDE/>
        <w:autoSpaceDN/>
        <w:bidi w:val="0"/>
        <w:adjustRightInd/>
        <w:snapToGrid w:val="0"/>
        <w:spacing w:line="360" w:lineRule="auto"/>
        <w:ind w:right="0" w:rightChars="0" w:firstLine="482"/>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正常操作可提示</w:t>
      </w:r>
      <w:r>
        <w:rPr>
          <w:rFonts w:hint="eastAsia" w:ascii="宋体" w:hAnsi="宋体" w:eastAsia="宋体" w:cs="宋体"/>
          <w:color w:val="auto"/>
          <w:sz w:val="24"/>
          <w:szCs w:val="24"/>
          <w:highlight w:val="none"/>
          <w:shd w:val="clear" w:color="auto" w:fill="FFFFFF"/>
          <w:lang w:eastAsia="zh-CN"/>
        </w:rPr>
        <w:t>车牌号码</w:t>
      </w:r>
      <w:r>
        <w:rPr>
          <w:rFonts w:hint="eastAsia" w:ascii="宋体" w:hAnsi="宋体" w:eastAsia="宋体" w:cs="宋体"/>
          <w:color w:val="auto"/>
          <w:sz w:val="24"/>
          <w:szCs w:val="24"/>
          <w:highlight w:val="none"/>
          <w:shd w:val="clear" w:color="auto" w:fill="FFFFFF"/>
        </w:rPr>
        <w:t>、收费金额、有效期等相关信息，</w:t>
      </w:r>
      <w:r>
        <w:rPr>
          <w:rFonts w:hint="eastAsia" w:ascii="宋体" w:hAnsi="宋体" w:eastAsia="宋体" w:cs="宋体"/>
          <w:color w:val="auto"/>
          <w:sz w:val="24"/>
          <w:szCs w:val="24"/>
          <w:highlight w:val="none"/>
          <w:shd w:val="clear" w:color="auto" w:fill="FFFFFF"/>
          <w:lang w:eastAsia="zh-CN"/>
        </w:rPr>
        <w:t>对</w:t>
      </w:r>
      <w:r>
        <w:rPr>
          <w:rFonts w:hint="eastAsia" w:ascii="宋体" w:hAnsi="宋体" w:eastAsia="宋体" w:cs="宋体"/>
          <w:color w:val="auto"/>
          <w:sz w:val="24"/>
          <w:szCs w:val="24"/>
          <w:highlight w:val="none"/>
          <w:shd w:val="clear" w:color="auto" w:fill="FFFFFF"/>
        </w:rPr>
        <w:t>误操作或非法操作</w:t>
      </w:r>
      <w:r>
        <w:rPr>
          <w:rFonts w:hint="eastAsia" w:ascii="宋体" w:hAnsi="宋体" w:eastAsia="宋体" w:cs="宋体"/>
          <w:color w:val="auto"/>
          <w:sz w:val="24"/>
          <w:szCs w:val="24"/>
          <w:highlight w:val="none"/>
          <w:shd w:val="clear" w:color="auto" w:fill="FFFFFF"/>
          <w:lang w:eastAsia="zh-CN"/>
        </w:rPr>
        <w:t>做</w:t>
      </w:r>
      <w:r>
        <w:rPr>
          <w:rFonts w:hint="eastAsia" w:ascii="宋体" w:hAnsi="宋体" w:eastAsia="宋体" w:cs="宋体"/>
          <w:color w:val="auto"/>
          <w:sz w:val="24"/>
          <w:szCs w:val="24"/>
          <w:highlight w:val="none"/>
          <w:shd w:val="clear" w:color="auto" w:fill="FFFFFF"/>
        </w:rPr>
        <w:t>出人性化提示</w:t>
      </w:r>
      <w:r>
        <w:rPr>
          <w:rFonts w:hint="eastAsia" w:ascii="宋体" w:hAnsi="宋体" w:eastAsia="宋体" w:cs="宋体"/>
          <w:color w:val="auto"/>
          <w:sz w:val="24"/>
          <w:szCs w:val="24"/>
          <w:highlight w:val="none"/>
          <w:shd w:val="clear" w:color="auto" w:fill="FFFFFF"/>
          <w:lang w:eastAsia="zh-CN"/>
        </w:rPr>
        <w:t>。</w:t>
      </w:r>
    </w:p>
    <w:p w14:paraId="2F71B888">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bCs/>
          <w:sz w:val="24"/>
          <w:szCs w:val="24"/>
          <w:highlight w:val="none"/>
          <w:lang w:val="en-US" w:eastAsia="zh-CN"/>
        </w:rPr>
      </w:pPr>
      <w:bookmarkStart w:id="42" w:name="_Toc15861"/>
      <w:bookmarkStart w:id="43" w:name="_Toc9289"/>
      <w:bookmarkStart w:id="44" w:name="_Toc22856"/>
      <w:bookmarkStart w:id="45" w:name="_Toc28828"/>
      <w:r>
        <w:rPr>
          <w:rFonts w:hint="eastAsia" w:ascii="宋体" w:hAnsi="宋体" w:eastAsia="宋体" w:cs="宋体"/>
          <w:b/>
          <w:bCs/>
          <w:sz w:val="24"/>
          <w:szCs w:val="24"/>
          <w:highlight w:val="none"/>
          <w:lang w:val="en-US" w:eastAsia="zh-CN"/>
        </w:rPr>
        <w:t>2.2.2.12对讲功能</w:t>
      </w:r>
      <w:bookmarkEnd w:id="42"/>
      <w:bookmarkEnd w:id="43"/>
      <w:bookmarkEnd w:id="44"/>
      <w:bookmarkEnd w:id="45"/>
    </w:p>
    <w:p w14:paraId="2DE23960">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1）在通过拨打客服电话的基础上，可通过对讲机呼叫到客服，投标人</w:t>
      </w:r>
      <w:r>
        <w:rPr>
          <w:rFonts w:hint="eastAsia" w:ascii="宋体" w:hAnsi="宋体" w:eastAsia="宋体" w:cs="宋体"/>
          <w:b w:val="0"/>
          <w:bCs w:val="0"/>
          <w:color w:val="auto"/>
          <w:sz w:val="24"/>
          <w:szCs w:val="24"/>
          <w:highlight w:val="none"/>
          <w:lang w:eastAsia="zh-CN"/>
        </w:rPr>
        <w:t>在管理中心安装对讲主机，</w:t>
      </w:r>
      <w:r>
        <w:rPr>
          <w:rFonts w:hint="eastAsia" w:ascii="宋体" w:hAnsi="宋体" w:eastAsia="宋体" w:cs="宋体"/>
          <w:b w:val="0"/>
          <w:bCs w:val="0"/>
          <w:color w:val="auto"/>
          <w:sz w:val="24"/>
          <w:szCs w:val="24"/>
          <w:highlight w:val="none"/>
          <w:lang w:val="en-US" w:eastAsia="zh-CN"/>
        </w:rPr>
        <w:t>在</w:t>
      </w:r>
      <w:r>
        <w:rPr>
          <w:rFonts w:hint="eastAsia" w:ascii="宋体" w:hAnsi="宋体" w:eastAsia="宋体" w:cs="宋体"/>
          <w:b w:val="0"/>
          <w:bCs w:val="0"/>
          <w:color w:val="auto"/>
          <w:sz w:val="24"/>
          <w:szCs w:val="24"/>
          <w:highlight w:val="none"/>
          <w:lang w:eastAsia="zh-CN"/>
        </w:rPr>
        <w:t>各</w:t>
      </w:r>
      <w:r>
        <w:rPr>
          <w:rFonts w:hint="eastAsia" w:ascii="宋体" w:hAnsi="宋体" w:eastAsia="宋体" w:cs="宋体"/>
          <w:b w:val="0"/>
          <w:bCs w:val="0"/>
          <w:color w:val="auto"/>
          <w:sz w:val="24"/>
          <w:szCs w:val="24"/>
          <w:highlight w:val="none"/>
          <w:lang w:val="en-US" w:eastAsia="zh-CN"/>
        </w:rPr>
        <w:t>出入口设备集成有</w:t>
      </w:r>
      <w:r>
        <w:rPr>
          <w:rFonts w:hint="eastAsia" w:ascii="宋体" w:hAnsi="宋体" w:eastAsia="宋体" w:cs="宋体"/>
          <w:b w:val="0"/>
          <w:bCs w:val="0"/>
          <w:color w:val="auto"/>
          <w:sz w:val="24"/>
          <w:szCs w:val="24"/>
          <w:highlight w:val="none"/>
          <w:lang w:eastAsia="zh-CN"/>
        </w:rPr>
        <w:t>对讲</w:t>
      </w:r>
      <w:r>
        <w:rPr>
          <w:rFonts w:hint="eastAsia" w:ascii="宋体" w:hAnsi="宋体" w:eastAsia="宋体" w:cs="宋体"/>
          <w:b w:val="0"/>
          <w:bCs w:val="0"/>
          <w:color w:val="auto"/>
          <w:sz w:val="24"/>
          <w:szCs w:val="24"/>
          <w:highlight w:val="none"/>
          <w:lang w:val="en-US" w:eastAsia="zh-CN"/>
        </w:rPr>
        <w:t>分机，支持对讲功能；</w:t>
      </w:r>
    </w:p>
    <w:p w14:paraId="093DFBD3">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2）扫码对讲功能：当车辆在出口遇到系统问题导致无法离场，车主可扫描出口显示屏二维码开启手机对讲功能，与车场管理者沟通解决（提供系统支持扫码对讲功能方案）。</w:t>
      </w:r>
    </w:p>
    <w:p w14:paraId="47518D41">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bCs/>
          <w:color w:val="auto"/>
          <w:sz w:val="24"/>
          <w:szCs w:val="24"/>
          <w:highlight w:val="none"/>
        </w:rPr>
      </w:pPr>
      <w:bookmarkStart w:id="46" w:name="_Toc19009"/>
      <w:bookmarkStart w:id="47" w:name="_Toc19"/>
      <w:bookmarkStart w:id="48" w:name="_Toc27822"/>
      <w:bookmarkStart w:id="49" w:name="_Toc15820"/>
      <w:bookmarkStart w:id="50" w:name="_Toc1740"/>
      <w:bookmarkStart w:id="51" w:name="_Toc28675"/>
      <w:r>
        <w:rPr>
          <w:rFonts w:hint="eastAsia" w:ascii="宋体" w:hAnsi="宋体" w:eastAsia="宋体" w:cs="宋体"/>
          <w:b/>
          <w:bCs/>
          <w:color w:val="auto"/>
          <w:sz w:val="24"/>
          <w:szCs w:val="24"/>
          <w:highlight w:val="none"/>
          <w:lang w:eastAsia="zh-CN"/>
        </w:rPr>
        <w:t>2.2.2.</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lang w:eastAsia="zh-CN"/>
        </w:rPr>
        <w:t>电子抵用券发放功能</w:t>
      </w:r>
      <w:bookmarkEnd w:id="46"/>
      <w:bookmarkEnd w:id="47"/>
      <w:bookmarkEnd w:id="48"/>
    </w:p>
    <w:p w14:paraId="739DC10A">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系统需支持通过平台APP、微信公众号或小程序开通抵用券发放权限，新用户可注册后领取券后通过出示二维码扫码抵扣优惠、直接输入车牌号码两种方式抵扣停车费；老用户可在出场时自动识别车牌，系统自动抵扣最大优惠券后扣费。</w:t>
      </w:r>
    </w:p>
    <w:p w14:paraId="720040B3">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2）系统需支持通过管理电脑开通商家充值权限，输入车牌号码，选择抵用券类型、张数实现抵用券发放功能。</w:t>
      </w:r>
    </w:p>
    <w:p w14:paraId="68885096">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bCs/>
          <w:color w:val="auto"/>
          <w:sz w:val="24"/>
          <w:szCs w:val="24"/>
          <w:highlight w:val="none"/>
        </w:rPr>
      </w:pPr>
      <w:bookmarkStart w:id="52" w:name="_Toc12295"/>
      <w:r>
        <w:rPr>
          <w:rFonts w:hint="eastAsia" w:ascii="宋体" w:hAnsi="宋体" w:eastAsia="宋体" w:cs="宋体"/>
          <w:b/>
          <w:bCs/>
          <w:color w:val="auto"/>
          <w:sz w:val="24"/>
          <w:szCs w:val="24"/>
          <w:highlight w:val="none"/>
          <w:lang w:eastAsia="zh-CN"/>
        </w:rPr>
        <w:t>2.2.2.</w:t>
      </w: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多种缴费功能</w:t>
      </w:r>
      <w:bookmarkEnd w:id="49"/>
      <w:bookmarkEnd w:id="50"/>
      <w:bookmarkEnd w:id="51"/>
      <w:bookmarkEnd w:id="52"/>
    </w:p>
    <w:p w14:paraId="05CEFD5B">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53" w:name="_Toc13974"/>
      <w:r>
        <w:rPr>
          <w:rFonts w:hint="eastAsia" w:ascii="宋体" w:hAnsi="宋体" w:eastAsia="宋体" w:cs="宋体"/>
          <w:b w:val="0"/>
          <w:bCs w:val="0"/>
          <w:color w:val="auto"/>
          <w:sz w:val="24"/>
          <w:szCs w:val="24"/>
          <w:highlight w:val="none"/>
          <w:lang w:val="en-US" w:eastAsia="zh-CN"/>
        </w:rPr>
        <w:t>1）系统需支持微信支付、支付宝支付、银联等多种电子支付方式；</w:t>
      </w:r>
    </w:p>
    <w:p w14:paraId="65A54F86">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2）系统需支持支付宝、微信无感支付缴费方式；</w:t>
      </w:r>
    </w:p>
    <w:p w14:paraId="7F3E3F62">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3）系统需支持国家数字货币作为支付方式。</w:t>
      </w:r>
    </w:p>
    <w:p w14:paraId="4ADB2B87">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2.2.2.</w:t>
      </w:r>
      <w:r>
        <w:rPr>
          <w:rFonts w:hint="eastAsia" w:ascii="宋体" w:hAnsi="宋体" w:eastAsia="宋体" w:cs="宋体"/>
          <w:b/>
          <w:bCs/>
          <w:color w:val="auto"/>
          <w:sz w:val="24"/>
          <w:szCs w:val="24"/>
          <w:highlight w:val="none"/>
          <w:lang w:val="en-US" w:eastAsia="zh-CN"/>
        </w:rPr>
        <w:t>15系统远程功能</w:t>
      </w:r>
      <w:bookmarkEnd w:id="53"/>
    </w:p>
    <w:p w14:paraId="010B55F9">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1）系统需支持程序远程自动升级功能，支持远程调试显示屏显示内容、语音播报、计费规则等功能；</w:t>
      </w:r>
    </w:p>
    <w:p w14:paraId="4F5DBA74">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2）系统需支持软件7×24小时故障自动预警功能、7*24小时云端托管功能。</w:t>
      </w:r>
    </w:p>
    <w:p w14:paraId="39BDA38C">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bCs/>
          <w:color w:val="auto"/>
          <w:sz w:val="24"/>
          <w:szCs w:val="24"/>
          <w:highlight w:val="none"/>
        </w:rPr>
      </w:pPr>
      <w:bookmarkStart w:id="54" w:name="_Toc26612"/>
      <w:bookmarkStart w:id="55" w:name="_Toc5495"/>
      <w:bookmarkStart w:id="56" w:name="_Toc13080"/>
      <w:r>
        <w:rPr>
          <w:rFonts w:hint="eastAsia" w:ascii="宋体" w:hAnsi="宋体" w:eastAsia="宋体" w:cs="宋体"/>
          <w:b/>
          <w:bCs/>
          <w:color w:val="auto"/>
          <w:sz w:val="24"/>
          <w:szCs w:val="24"/>
          <w:highlight w:val="none"/>
          <w:lang w:eastAsia="zh-CN"/>
        </w:rPr>
        <w:t>2.2.2.</w:t>
      </w:r>
      <w:r>
        <w:rPr>
          <w:rFonts w:hint="eastAsia" w:ascii="宋体" w:hAnsi="宋体" w:eastAsia="宋体" w:cs="宋体"/>
          <w:b/>
          <w:bCs/>
          <w:color w:val="auto"/>
          <w:sz w:val="24"/>
          <w:szCs w:val="24"/>
          <w:highlight w:val="none"/>
          <w:lang w:val="en-US" w:eastAsia="zh-CN"/>
        </w:rPr>
        <w:t>16</w:t>
      </w:r>
      <w:r>
        <w:rPr>
          <w:rFonts w:hint="eastAsia" w:ascii="宋体" w:hAnsi="宋体" w:eastAsia="宋体" w:cs="宋体"/>
          <w:b/>
          <w:bCs/>
          <w:color w:val="auto"/>
          <w:sz w:val="24"/>
          <w:szCs w:val="24"/>
          <w:highlight w:val="none"/>
          <w:lang w:eastAsia="zh-CN"/>
        </w:rPr>
        <w:t>预留数据接口功能</w:t>
      </w:r>
      <w:bookmarkEnd w:id="54"/>
      <w:bookmarkEnd w:id="55"/>
      <w:bookmarkEnd w:id="56"/>
    </w:p>
    <w:p w14:paraId="7588A715">
      <w:pPr>
        <w:pageBreakBefore w:val="0"/>
        <w:widowControl w:val="0"/>
        <w:kinsoku/>
        <w:wordWrap/>
        <w:overflowPunct/>
        <w:topLinePunct w:val="0"/>
        <w:autoSpaceDE/>
        <w:autoSpaceDN/>
        <w:bidi w:val="0"/>
        <w:adjustRightInd/>
        <w:spacing w:line="360" w:lineRule="auto"/>
        <w:ind w:right="0" w:rightChars="0" w:firstLine="480"/>
        <w:textAlignment w:val="auto"/>
        <w:rPr>
          <w:rFonts w:hint="default" w:ascii="宋体" w:hAnsi="宋体" w:eastAsia="宋体" w:cs="宋体"/>
          <w:b w:val="0"/>
          <w:bCs w:val="0"/>
          <w:color w:val="auto"/>
          <w:sz w:val="24"/>
          <w:szCs w:val="24"/>
          <w:highlight w:val="none"/>
          <w:shd w:val="clear" w:color="auto" w:fill="FFFFFF"/>
          <w:lang w:val="en-US" w:eastAsia="zh-CN"/>
        </w:rPr>
      </w:pPr>
      <w:r>
        <w:rPr>
          <w:rFonts w:hint="eastAsia" w:ascii="宋体" w:hAnsi="宋体" w:eastAsia="宋体" w:cs="宋体"/>
          <w:b w:val="0"/>
          <w:bCs w:val="0"/>
          <w:color w:val="auto"/>
          <w:sz w:val="24"/>
          <w:szCs w:val="24"/>
          <w:highlight w:val="none"/>
          <w:shd w:val="clear" w:color="auto" w:fill="FFFFFF"/>
          <w:lang w:val="en-US" w:eastAsia="zh-CN"/>
        </w:rPr>
        <w:t>系统需具有良好的扩展性，能够预留数据接口，可支持软件功能定制及数据对接，例如可与“鼓楼智脑”等APP接入，并辅助该APP整合数据（人员、车辆信息等）。</w:t>
      </w:r>
    </w:p>
    <w:p w14:paraId="40476708">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bCs/>
          <w:snapToGrid w:val="0"/>
          <w:color w:val="auto"/>
          <w:sz w:val="24"/>
          <w:szCs w:val="24"/>
          <w:highlight w:val="none"/>
        </w:rPr>
      </w:pPr>
      <w:r>
        <w:rPr>
          <w:rFonts w:hint="eastAsia" w:ascii="宋体" w:hAnsi="宋体" w:eastAsia="宋体" w:cs="宋体"/>
          <w:b/>
          <w:bCs/>
          <w:snapToGrid w:val="0"/>
          <w:color w:val="auto"/>
          <w:sz w:val="24"/>
          <w:szCs w:val="24"/>
          <w:highlight w:val="none"/>
          <w:lang w:val="en-US" w:eastAsia="zh-CN"/>
        </w:rPr>
        <w:t>3、</w:t>
      </w:r>
      <w:r>
        <w:rPr>
          <w:rFonts w:hint="eastAsia" w:ascii="宋体" w:hAnsi="宋体" w:eastAsia="宋体" w:cs="宋体"/>
          <w:b/>
          <w:bCs/>
          <w:snapToGrid w:val="0"/>
          <w:color w:val="auto"/>
          <w:sz w:val="24"/>
          <w:szCs w:val="24"/>
          <w:highlight w:val="none"/>
        </w:rPr>
        <w:t>配套</w:t>
      </w:r>
      <w:r>
        <w:rPr>
          <w:rFonts w:hint="eastAsia" w:ascii="宋体" w:hAnsi="宋体" w:eastAsia="宋体" w:cs="宋体"/>
          <w:b/>
          <w:bCs/>
          <w:snapToGrid w:val="0"/>
          <w:color w:val="auto"/>
          <w:sz w:val="24"/>
          <w:szCs w:val="24"/>
          <w:highlight w:val="none"/>
          <w:lang w:val="en-US" w:eastAsia="zh-CN"/>
        </w:rPr>
        <w:t>服务</w:t>
      </w:r>
      <w:r>
        <w:rPr>
          <w:rFonts w:hint="eastAsia" w:ascii="宋体" w:hAnsi="宋体" w:eastAsia="宋体" w:cs="宋体"/>
          <w:b/>
          <w:bCs/>
          <w:snapToGrid w:val="0"/>
          <w:color w:val="auto"/>
          <w:sz w:val="24"/>
          <w:szCs w:val="24"/>
          <w:highlight w:val="none"/>
        </w:rPr>
        <w:t>要求</w:t>
      </w:r>
      <w:r>
        <w:rPr>
          <w:rFonts w:hint="eastAsia" w:ascii="宋体" w:hAnsi="宋体" w:eastAsia="宋体" w:cs="宋体"/>
          <w:b/>
          <w:bCs/>
          <w:snapToGrid w:val="0"/>
          <w:color w:val="auto"/>
          <w:sz w:val="24"/>
          <w:szCs w:val="24"/>
          <w:highlight w:val="none"/>
          <w:lang w:val="en-US" w:eastAsia="zh-CN"/>
        </w:rPr>
        <w:t xml:space="preserve"> </w:t>
      </w:r>
    </w:p>
    <w:p w14:paraId="6CE82ECB">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bCs/>
          <w:snapToGrid w:val="0"/>
          <w:color w:val="auto"/>
          <w:sz w:val="24"/>
          <w:szCs w:val="24"/>
          <w:highlight w:val="none"/>
          <w:lang w:val="en-US" w:eastAsia="zh-CN"/>
        </w:rPr>
      </w:pPr>
      <w:r>
        <w:rPr>
          <w:rFonts w:hint="eastAsia" w:ascii="宋体" w:hAnsi="宋体" w:eastAsia="宋体" w:cs="宋体"/>
          <w:b/>
          <w:bCs/>
          <w:snapToGrid w:val="0"/>
          <w:color w:val="auto"/>
          <w:sz w:val="24"/>
          <w:szCs w:val="24"/>
          <w:highlight w:val="none"/>
          <w:lang w:val="en-US" w:eastAsia="zh-CN"/>
        </w:rPr>
        <w:t>3.1运营管理服务</w:t>
      </w:r>
    </w:p>
    <w:p w14:paraId="4C0D1EB5">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1）项目改造及试运营阶段：需提供停车场出入口无人管理培训服务，至少包括入场引导培训服务、出场缴费引导培训服务及引导服务规范等。</w:t>
      </w:r>
    </w:p>
    <w:p w14:paraId="4CC689DF">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2）项目正式运营阶段：需提供出入口无人管理服务、无人收费服务，至少包括多车场集中管理服务、实时出口通道视频监控服务、24小时呼叫中心、远程值班设置、全场景支付服务、清算服务等。</w:t>
      </w:r>
    </w:p>
    <w:p w14:paraId="747D2ACE">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3）项目运营升级服务：车场运营情况、运营统计报表、财务对账服务、财务清算服务等。</w:t>
      </w:r>
    </w:p>
    <w:p w14:paraId="4E157DEE">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bCs/>
          <w:snapToGrid w:val="0"/>
          <w:sz w:val="24"/>
          <w:szCs w:val="24"/>
          <w:highlight w:val="none"/>
          <w:lang w:val="en-US" w:eastAsia="zh-CN"/>
        </w:rPr>
      </w:pPr>
      <w:r>
        <w:rPr>
          <w:rFonts w:hint="eastAsia" w:ascii="宋体" w:hAnsi="宋体" w:eastAsia="宋体" w:cs="宋体"/>
          <w:b/>
          <w:bCs/>
          <w:snapToGrid w:val="0"/>
          <w:sz w:val="24"/>
          <w:szCs w:val="24"/>
          <w:highlight w:val="none"/>
          <w:lang w:val="en-US" w:eastAsia="zh-CN"/>
        </w:rPr>
        <w:t>3.2售后服务</w:t>
      </w:r>
    </w:p>
    <w:p w14:paraId="25DC18F7">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1）投标人</w:t>
      </w:r>
      <w:r>
        <w:rPr>
          <w:rFonts w:hint="eastAsia" w:ascii="宋体" w:hAnsi="宋体" w:cs="宋体"/>
          <w:color w:val="000000"/>
          <w:sz w:val="24"/>
          <w:szCs w:val="24"/>
          <w:highlight w:val="none"/>
          <w:lang w:val="en-US" w:eastAsia="zh-CN"/>
        </w:rPr>
        <w:t>所投产品的供应商</w:t>
      </w:r>
      <w:r>
        <w:rPr>
          <w:rFonts w:hint="eastAsia" w:ascii="宋体" w:hAnsi="宋体" w:eastAsia="宋体" w:cs="宋体"/>
          <w:b w:val="0"/>
          <w:bCs w:val="0"/>
          <w:color w:val="auto"/>
          <w:sz w:val="24"/>
          <w:szCs w:val="24"/>
          <w:highlight w:val="none"/>
          <w:lang w:val="en-US" w:eastAsia="zh-CN"/>
        </w:rPr>
        <w:t>需提供停车场出入口设备系统调试服务，承诺提供出入口无人收费宣传物料及安装服务、提供场内无人收费宣传物料的规划、设计服务；</w:t>
      </w:r>
    </w:p>
    <w:p w14:paraId="5B92D6C5">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w:t>
      </w:r>
      <w:r>
        <w:rPr>
          <w:rFonts w:hint="eastAsia" w:ascii="宋体" w:hAnsi="宋体" w:cs="宋体"/>
          <w:color w:val="000000"/>
          <w:sz w:val="24"/>
          <w:szCs w:val="24"/>
          <w:highlight w:val="none"/>
          <w:lang w:val="en-US" w:eastAsia="zh-CN"/>
        </w:rPr>
        <w:t>所投产品的供应商</w:t>
      </w:r>
      <w:r>
        <w:rPr>
          <w:rFonts w:hint="eastAsia" w:ascii="宋体" w:hAnsi="宋体" w:eastAsia="宋体" w:cs="宋体"/>
          <w:b w:val="0"/>
          <w:bCs w:val="0"/>
          <w:color w:val="auto"/>
          <w:sz w:val="24"/>
          <w:szCs w:val="24"/>
          <w:highlight w:val="none"/>
          <w:lang w:val="en-US" w:eastAsia="zh-CN"/>
        </w:rPr>
        <w:t>需确保无人收费停车场管理系统的正常运转，需实现日常运维、软件自动升级、故障主动预警及处理服务等；</w:t>
      </w:r>
    </w:p>
    <w:p w14:paraId="594EB339">
      <w:pPr>
        <w:pageBreakBefore w:val="0"/>
        <w:widowControl w:val="0"/>
        <w:kinsoku/>
        <w:wordWrap/>
        <w:overflowPunct/>
        <w:topLinePunct w:val="0"/>
        <w:bidi w:val="0"/>
        <w:spacing w:line="360" w:lineRule="auto"/>
        <w:ind w:right="0" w:rightChars="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3）投标人</w:t>
      </w:r>
      <w:r>
        <w:rPr>
          <w:rFonts w:hint="eastAsia" w:ascii="宋体" w:hAnsi="宋体" w:cs="宋体"/>
          <w:color w:val="000000"/>
          <w:sz w:val="24"/>
          <w:szCs w:val="24"/>
          <w:highlight w:val="none"/>
          <w:lang w:val="en-US" w:eastAsia="zh-CN"/>
        </w:rPr>
        <w:t>所投产品的供应商</w:t>
      </w:r>
      <w:r>
        <w:rPr>
          <w:rFonts w:hint="eastAsia" w:ascii="宋体" w:hAnsi="宋体" w:eastAsia="宋体" w:cs="宋体"/>
          <w:b w:val="0"/>
          <w:bCs w:val="0"/>
          <w:color w:val="auto"/>
          <w:sz w:val="24"/>
          <w:szCs w:val="24"/>
          <w:highlight w:val="none"/>
          <w:lang w:val="en-US" w:eastAsia="zh-CN"/>
        </w:rPr>
        <w:t>需提供系统7*24故障自动预警、自动报修服务；</w:t>
      </w:r>
    </w:p>
    <w:p w14:paraId="6FFB76B5">
      <w:pPr>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b/>
          <w:bCs/>
          <w:snapToGrid w:val="0"/>
          <w:sz w:val="24"/>
          <w:szCs w:val="24"/>
          <w:highlight w:val="none"/>
          <w:lang w:val="en-US" w:eastAsia="zh-CN"/>
        </w:rPr>
      </w:pPr>
      <w:r>
        <w:rPr>
          <w:rFonts w:hint="eastAsia" w:ascii="宋体" w:hAnsi="宋体" w:eastAsia="宋体" w:cs="宋体"/>
          <w:b/>
          <w:bCs/>
          <w:snapToGrid w:val="0"/>
          <w:sz w:val="24"/>
          <w:szCs w:val="24"/>
          <w:highlight w:val="none"/>
          <w:lang w:val="en-US" w:eastAsia="zh-CN"/>
        </w:rPr>
        <w:t>3.3移动管理服务</w:t>
      </w:r>
    </w:p>
    <w:p w14:paraId="112CBBE4">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1）车主端服务：通过微信公众号或手机APP，需至少实现停车缴费、出口锁车、电子发票、入场信息推送等功能。</w:t>
      </w:r>
    </w:p>
    <w:p w14:paraId="663B11C9">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车场管理方服务：通过微信公众号或手机APP，需至少实现支持多种角色自定义功能、权限自定义功能、财务管理报表、车场管理报表、并可实现多种手机控制功能，如远程开闸、电子优惠券、电子发票、退款处理等管理功能。</w:t>
      </w:r>
    </w:p>
    <w:p w14:paraId="107B7945">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lang w:val="en-US" w:eastAsia="zh-CN"/>
        </w:rPr>
        <w:t>3）车场维护服务：通过微信公众号或手机APP，需实现车场设备故障全流程移动管理功能，提供维修工单从发起到完成维护整个流程处理及跟踪，提高车场维护速度。</w:t>
      </w:r>
    </w:p>
    <w:p w14:paraId="11D1B3D0">
      <w:pPr>
        <w:pStyle w:val="3"/>
        <w:pageBreakBefore w:val="0"/>
        <w:widowControl w:val="0"/>
        <w:numPr>
          <w:ilvl w:val="0"/>
          <w:numId w:val="0"/>
        </w:numPr>
        <w:kinsoku/>
        <w:wordWrap/>
        <w:overflowPunct/>
        <w:topLinePunct w:val="0"/>
        <w:autoSpaceDE/>
        <w:autoSpaceDN/>
        <w:bidi w:val="0"/>
        <w:spacing w:before="0" w:beforeLines="0" w:beforeAutospacing="0" w:after="0" w:afterLines="0" w:afterAutospacing="0" w:line="360" w:lineRule="auto"/>
        <w:ind w:leftChars="0"/>
        <w:textAlignment w:val="auto"/>
        <w:outlineLvl w:val="2"/>
        <w:rPr>
          <w:rFonts w:hint="eastAsia" w:ascii="宋体" w:hAnsi="宋体" w:eastAsia="宋体" w:cs="宋体"/>
          <w:sz w:val="24"/>
          <w:szCs w:val="24"/>
          <w:highlight w:val="none"/>
        </w:rPr>
      </w:pPr>
      <w:bookmarkStart w:id="57" w:name="_Toc14973"/>
      <w:bookmarkStart w:id="58" w:name="_Toc23563"/>
      <w:bookmarkStart w:id="59" w:name="_Toc21170"/>
      <w:bookmarkStart w:id="60" w:name="_Toc17580"/>
      <w:bookmarkStart w:id="61" w:name="_Toc27868"/>
      <w:bookmarkStart w:id="62" w:name="_Toc585"/>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主要设备性能指标及参数要求</w:t>
      </w:r>
      <w:bookmarkEnd w:id="57"/>
      <w:bookmarkEnd w:id="58"/>
      <w:bookmarkEnd w:id="59"/>
      <w:bookmarkEnd w:id="60"/>
      <w:bookmarkEnd w:id="61"/>
      <w:bookmarkEnd w:id="62"/>
    </w:p>
    <w:p w14:paraId="0B3FC429">
      <w:pPr>
        <w:pageBreakBefore w:val="0"/>
        <w:widowControl w:val="0"/>
        <w:kinsoku/>
        <w:wordWrap/>
        <w:overflowPunct/>
        <w:topLinePunct w:val="0"/>
        <w:bidi w:val="0"/>
        <w:spacing w:line="360" w:lineRule="auto"/>
        <w:ind w:right="0" w:rightChars="0"/>
        <w:textAlignment w:val="auto"/>
        <w:rPr>
          <w:rFonts w:hint="eastAsia" w:ascii="宋体" w:hAnsi="宋体" w:eastAsia="宋体" w:cs="宋体"/>
          <w:b w:val="0"/>
          <w:bCs w:val="0"/>
          <w:color w:val="auto"/>
          <w:sz w:val="24"/>
          <w:szCs w:val="24"/>
          <w:highlight w:val="none"/>
          <w:lang w:val="en-US" w:eastAsia="zh-CN"/>
        </w:rPr>
      </w:pPr>
      <w:bookmarkStart w:id="63" w:name="_Toc21506"/>
      <w:bookmarkStart w:id="64" w:name="_Toc4992"/>
      <w:bookmarkStart w:id="65" w:name="_Toc7901"/>
      <w:r>
        <w:rPr>
          <w:rFonts w:hint="eastAsia" w:ascii="宋体" w:hAnsi="宋体" w:eastAsia="宋体" w:cs="宋体"/>
          <w:b/>
          <w:bCs/>
          <w:color w:val="auto"/>
          <w:sz w:val="24"/>
          <w:szCs w:val="24"/>
          <w:highlight w:val="none"/>
          <w:lang w:val="en-US" w:eastAsia="zh-CN"/>
        </w:rPr>
        <w:t>4.1快速道闸</w:t>
      </w:r>
      <w:bookmarkEnd w:id="63"/>
      <w:bookmarkEnd w:id="64"/>
      <w:bookmarkEnd w:id="65"/>
      <w:r>
        <w:rPr>
          <w:rFonts w:hint="eastAsia" w:ascii="宋体" w:hAnsi="宋体" w:eastAsia="宋体" w:cs="宋体"/>
          <w:b/>
          <w:bCs/>
          <w:color w:val="auto"/>
          <w:sz w:val="24"/>
          <w:szCs w:val="24"/>
          <w:highlight w:val="none"/>
          <w:lang w:val="en-US" w:eastAsia="zh-CN"/>
        </w:rPr>
        <w:t>的技术要求</w:t>
      </w:r>
    </w:p>
    <w:p w14:paraId="6F32DDB7">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1）具有双向自锁功能（电动挡车器在开、关到位时，外力不能使电动挡车器杆上升、下降）；</w:t>
      </w:r>
    </w:p>
    <w:p w14:paraId="2567F1BA">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2）道闸具有运行日志记录功能、防重入重出功能、过流保护功能；具有遇阻反弹功能，闸杆在下落过程中遇到外力阻挡后立即抬杆；</w:t>
      </w:r>
    </w:p>
    <w:p w14:paraId="283B5578">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3）道闸从遥控机发出执行输出控制信号的响应时间＜2秒，遥控距离≥30M；且运行噪音＜60dB（0.5m处）；</w:t>
      </w:r>
    </w:p>
    <w:p w14:paraId="220B098E">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道闸升降时间1-4S，具备变频调速功能，可实现起落杆加减速调整，如高速起杆、慢速落杆，且起落杆速度不少于三挡可调（提供国家认监委认可的检验检测机构出具的测试报告佐证或政府相关部门颁发的佐证材料）；</w:t>
      </w:r>
    </w:p>
    <w:p w14:paraId="17C6087C">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道闸需</w:t>
      </w:r>
      <w:r>
        <w:rPr>
          <w:rFonts w:hint="eastAsia" w:ascii="宋体" w:hAnsi="宋体" w:eastAsia="宋体" w:cs="宋体"/>
          <w:b w:val="0"/>
          <w:bCs w:val="0"/>
          <w:color w:val="auto"/>
          <w:sz w:val="24"/>
          <w:szCs w:val="24"/>
          <w:highlight w:val="none"/>
          <w:lang w:val="en-US" w:eastAsia="zh-CN"/>
        </w:rPr>
        <w:t>配置有</w:t>
      </w:r>
      <w:r>
        <w:rPr>
          <w:rFonts w:hint="eastAsia" w:ascii="宋体" w:hAnsi="宋体" w:eastAsia="宋体" w:cs="宋体"/>
          <w:b w:val="0"/>
          <w:bCs w:val="0"/>
          <w:color w:val="auto"/>
          <w:sz w:val="24"/>
          <w:szCs w:val="24"/>
          <w:highlight w:val="none"/>
          <w:lang w:eastAsia="zh-CN"/>
        </w:rPr>
        <w:t>道闸报警装置：通过测距模块获取闸杆信号进行报警，并提醒管理人员维修更换</w:t>
      </w:r>
      <w:r>
        <w:rPr>
          <w:rFonts w:hint="eastAsia" w:ascii="宋体" w:hAnsi="宋体" w:eastAsia="宋体" w:cs="宋体"/>
          <w:b w:val="0"/>
          <w:bCs w:val="0"/>
          <w:color w:val="auto"/>
          <w:sz w:val="24"/>
          <w:szCs w:val="24"/>
          <w:highlight w:val="none"/>
          <w:lang w:val="en-US" w:eastAsia="zh-CN"/>
        </w:rPr>
        <w:t>（提供国家认监委认可的检验检测机构出具的测试报告佐证或政府相关部门颁发的佐证材料）</w:t>
      </w:r>
      <w:r>
        <w:rPr>
          <w:rFonts w:hint="eastAsia" w:ascii="宋体" w:hAnsi="宋体" w:eastAsia="宋体" w:cs="宋体"/>
          <w:b w:val="0"/>
          <w:bCs w:val="0"/>
          <w:color w:val="auto"/>
          <w:sz w:val="24"/>
          <w:szCs w:val="24"/>
          <w:highlight w:val="none"/>
          <w:lang w:eastAsia="zh-CN"/>
        </w:rPr>
        <w:t>；</w:t>
      </w:r>
    </w:p>
    <w:p w14:paraId="0473256F">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6）物理防砸：闸杆配带有橡胶胶条或外层包裹泡沫珍珠棉，可以减轻因为意外而造成的损失； </w:t>
      </w:r>
    </w:p>
    <w:p w14:paraId="52436A21">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7）自检功能：运行中自动刷新检测电路出现的异常并报警；</w:t>
      </w:r>
    </w:p>
    <w:p w14:paraId="1285CEA7">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8）防冻功能：在运行中投标人需保证机构碰到恶劣寒冷天气下不会冻结，道闸能正常运行（提供承诺书）；</w:t>
      </w:r>
    </w:p>
    <w:p w14:paraId="32FC4658">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9）畅通模式：当抬杆输入信号持续保持或RS485串行指令设置畅通模式时，道闸将忽略任何落杆动作一直保持抬杆状态，直到抬杆输入解除后接收到落杆触发时止；</w:t>
      </w:r>
    </w:p>
    <w:p w14:paraId="78C9DECC">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10）道闸具有断电自动抬杆，实现手动控制，保持车辆顺畅通行；</w:t>
      </w:r>
    </w:p>
    <w:p w14:paraId="2DB7AB20">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道闸具有上电自锁，停电时能解脱自锁，实现手动控制；闸杆防撞脱杆功能：汽车以15公里/小时的速度撞击闸杆后，闸杆被撞出，道闸主轴等其他结构件不会变形、损坏，闸杆重新安装后，道闸能正常运行（提供国家认监委认可的检验检测机构出具的测试报告佐证或政府相关部门颁发的佐证材料）；</w:t>
      </w:r>
    </w:p>
    <w:p w14:paraId="36AB9653">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12）设备通过GB 4943.1-2011、GB 16796-2009、GB/T 2423.3-2016、GB/T 2423.22-2012、GB/T 4208-2017检验要求；并适合户外使用，防水等级≥IPX4，通过温度循环试验（-30℃~70℃，8小时）及恒温恒湿试验（温度40±2℃、湿度93±3%，48小时）后，工作仍然正常。</w:t>
      </w:r>
    </w:p>
    <w:p w14:paraId="41C96B6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0" w:rightChars="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4.2</w:t>
      </w:r>
      <w:r>
        <w:rPr>
          <w:rFonts w:hint="eastAsia" w:ascii="宋体" w:hAnsi="宋体" w:eastAsia="宋体" w:cs="宋体"/>
          <w:b/>
          <w:color w:val="auto"/>
          <w:sz w:val="24"/>
          <w:szCs w:val="24"/>
          <w:highlight w:val="none"/>
        </w:rPr>
        <w:t>快速道闸的技术参数：</w:t>
      </w:r>
    </w:p>
    <w:p w14:paraId="5994EFA9">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1）工作温度：-30℃至70 ℃</w:t>
      </w:r>
    </w:p>
    <w:p w14:paraId="047CB01E">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2）安装方式：立式</w:t>
      </w:r>
    </w:p>
    <w:p w14:paraId="5F251168">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3）运行噪音：≤60Db</w:t>
      </w:r>
    </w:p>
    <w:p w14:paraId="35A970E7">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4）挡杆起杆时间：1-4S可选；</w:t>
      </w:r>
    </w:p>
    <w:p w14:paraId="673B0891">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5）档杆落杆时间：1-4S可选；</w:t>
      </w:r>
    </w:p>
    <w:p w14:paraId="7ABA3039">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6）闸杆支持：圆直杆</w:t>
      </w:r>
    </w:p>
    <w:p w14:paraId="6F07B6D6">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7）闸杆方向：左/右</w:t>
      </w:r>
    </w:p>
    <w:p w14:paraId="5384BFF5">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8）过载保护，过载自动起杆</w:t>
      </w:r>
    </w:p>
    <w:p w14:paraId="1D6D0401">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9）使用次数：≥500万次(循环次数）</w:t>
      </w:r>
    </w:p>
    <w:p w14:paraId="7E5C9813">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10）遥控距离: ≥30米</w:t>
      </w:r>
    </w:p>
    <w:p w14:paraId="2E4AC4CA">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11）防护等级：≥IPX4</w:t>
      </w:r>
    </w:p>
    <w:p w14:paraId="73C10B67">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12）外观材质：不锈钢+钣金烤漆；</w:t>
      </w:r>
    </w:p>
    <w:p w14:paraId="4E3FA74F">
      <w:pPr>
        <w:pageBreakBefore w:val="0"/>
        <w:widowControl w:val="0"/>
        <w:kinsoku/>
        <w:wordWrap/>
        <w:overflowPunct/>
        <w:topLinePunct w:val="0"/>
        <w:bidi w:val="0"/>
        <w:spacing w:line="360" w:lineRule="auto"/>
        <w:ind w:right="0" w:rightChars="0"/>
        <w:textAlignment w:val="auto"/>
        <w:rPr>
          <w:rFonts w:hint="eastAsia" w:ascii="宋体" w:hAnsi="宋体" w:eastAsia="宋体" w:cs="宋体"/>
          <w:b/>
          <w:bCs/>
          <w:color w:val="auto"/>
          <w:sz w:val="24"/>
          <w:szCs w:val="24"/>
          <w:highlight w:val="none"/>
          <w:lang w:val="en-US" w:eastAsia="zh-CN"/>
        </w:rPr>
      </w:pPr>
      <w:bookmarkStart w:id="66" w:name="_Toc2011"/>
      <w:bookmarkStart w:id="67" w:name="_Toc7458"/>
      <w:bookmarkStart w:id="68" w:name="_Toc13149"/>
      <w:bookmarkStart w:id="69" w:name="_Toc17218"/>
      <w:bookmarkStart w:id="70" w:name="_Toc32313"/>
      <w:bookmarkStart w:id="71" w:name="_Toc26162"/>
      <w:bookmarkStart w:id="72" w:name="_Toc20268"/>
      <w:r>
        <w:rPr>
          <w:rFonts w:hint="eastAsia" w:ascii="宋体" w:hAnsi="宋体" w:eastAsia="宋体" w:cs="宋体"/>
          <w:b/>
          <w:bCs/>
          <w:sz w:val="24"/>
          <w:szCs w:val="24"/>
          <w:highlight w:val="none"/>
          <w:lang w:val="en-US" w:eastAsia="zh-CN"/>
        </w:rPr>
        <w:t>4.</w:t>
      </w:r>
      <w:r>
        <w:rPr>
          <w:rFonts w:hint="eastAsia" w:ascii="宋体" w:hAnsi="宋体" w:eastAsia="宋体" w:cs="宋体"/>
          <w:b/>
          <w:bCs/>
          <w:color w:val="auto"/>
          <w:sz w:val="24"/>
          <w:szCs w:val="24"/>
          <w:highlight w:val="none"/>
          <w:lang w:val="en-US" w:eastAsia="zh-CN"/>
        </w:rPr>
        <w:t>3车牌识别摄像机</w:t>
      </w:r>
      <w:bookmarkEnd w:id="66"/>
      <w:bookmarkEnd w:id="67"/>
      <w:bookmarkEnd w:id="68"/>
      <w:r>
        <w:rPr>
          <w:rFonts w:hint="eastAsia" w:ascii="宋体" w:hAnsi="宋体" w:eastAsia="宋体" w:cs="宋体"/>
          <w:b/>
          <w:bCs/>
          <w:color w:val="auto"/>
          <w:sz w:val="24"/>
          <w:szCs w:val="24"/>
          <w:highlight w:val="none"/>
          <w:lang w:val="en-US" w:eastAsia="zh-CN"/>
        </w:rPr>
        <w:t>主机</w:t>
      </w:r>
      <w:bookmarkEnd w:id="69"/>
      <w:bookmarkEnd w:id="70"/>
      <w:bookmarkEnd w:id="71"/>
      <w:bookmarkEnd w:id="72"/>
      <w:r>
        <w:rPr>
          <w:rFonts w:hint="eastAsia" w:ascii="宋体" w:hAnsi="宋体" w:eastAsia="宋体" w:cs="宋体"/>
          <w:b/>
          <w:bCs/>
          <w:color w:val="auto"/>
          <w:sz w:val="24"/>
          <w:szCs w:val="24"/>
          <w:highlight w:val="none"/>
          <w:lang w:val="en-US" w:eastAsia="zh-CN"/>
        </w:rPr>
        <w:t>的技术要求</w:t>
      </w:r>
    </w:p>
    <w:p w14:paraId="04550FC0">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1）车牌识别摄像机需具有良好的防护性及稳定性，需采用摄像机、LED屏幕、补光灯、控制模块内置箱体式设计；</w:t>
      </w:r>
    </w:p>
    <w:p w14:paraId="122BE53E">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2）摄像机采用不低于高清500万像素，支持电动调焦功能；</w:t>
      </w:r>
    </w:p>
    <w:p w14:paraId="348F7768">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3）摄像机支持3种触发抓拍模式，分别为车检触发、视频触发及混合触发；</w:t>
      </w:r>
    </w:p>
    <w:p w14:paraId="13A5669E">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4）补光灯支持3种工作模式，分别智能模式、常亮模式及抓拍闪烁；</w:t>
      </w:r>
    </w:p>
    <w:p w14:paraId="56838EC2">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5）支持强光抑制、自动补光、连续抓拍、智能降噪、夜间增强等技术，可适用于各种光照环境；</w:t>
      </w:r>
    </w:p>
    <w:p w14:paraId="3E5A7CD5">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6）内嵌智能视频分析，全天候平均检测率大于99%；</w:t>
      </w:r>
    </w:p>
    <w:p w14:paraId="57B76E99">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7）车牌识别摄像机需具有在恶劣天气下获得较佳拍摄图像的采集技术；</w:t>
      </w:r>
    </w:p>
    <w:p w14:paraId="0CFC6DF2">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8）车牌识别摄像机需具有车辆图像各层次信息识别控制技术（提供国家认监委认可的检验检测机构出具的测试报告佐证或政府相关部门颁发的佐证材料）；</w:t>
      </w:r>
    </w:p>
    <w:p w14:paraId="34C07B93">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9）车牌识别摄像机需采用基于视频流的车牌识别方法识别车牌技术；</w:t>
      </w:r>
    </w:p>
    <w:p w14:paraId="1EDFFCA4">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车牌识别摄像机需支持抓取车辆图片并进行车牌号码识别，获取车牌号码信息；需配置≥80*40点阵全彩LED显示屏，可显示停车时长、二维码等内容；并配置有开关量信号接入接口、以太网接口；工作功率≤70W（提供国家认监委认可的检验检测机构出具的测试报告佐证或政府相关部门颁发的佐证材料）；</w:t>
      </w:r>
    </w:p>
    <w:p w14:paraId="0E825A17">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11）支持通讯及硬件故障判断，并报警提示；</w:t>
      </w:r>
    </w:p>
    <w:p w14:paraId="44320472">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12）支持网络故障时的本地储存功能；摄像机内置白名单（VIP、固定车等）功能，可保证网络故障下车辆正常通行；</w:t>
      </w:r>
    </w:p>
    <w:p w14:paraId="6B6E393D">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13）内置控制模块，支持控制道闸开启和控制摄像机进行车牌抓拍功能；</w:t>
      </w:r>
    </w:p>
    <w:p w14:paraId="5119129B">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14）车牌识别摄像机需适合户外使用，防水等级≥IPX4，并通过温度循环试验（-30℃~70℃，8小时）及恒温恒湿试验（温度40±2℃、湿度93±3%，48小时）后，工作仍然正常；</w:t>
      </w:r>
    </w:p>
    <w:p w14:paraId="45EF9738">
      <w:pPr>
        <w:pageBreakBefore w:val="0"/>
        <w:widowControl w:val="0"/>
        <w:kinsoku/>
        <w:wordWrap/>
        <w:overflowPunct/>
        <w:topLinePunct w:val="0"/>
        <w:bidi w:val="0"/>
        <w:spacing w:line="360" w:lineRule="auto"/>
        <w:ind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15）摄像机镜头需配置加热去雾模块，大幅提高雨雾、雨雪天气的设备</w:t>
      </w:r>
      <w:r>
        <w:rPr>
          <w:rFonts w:hint="eastAsia" w:ascii="宋体" w:hAnsi="宋体" w:eastAsia="宋体" w:cs="宋体"/>
          <w:sz w:val="24"/>
          <w:szCs w:val="24"/>
          <w:highlight w:val="none"/>
          <w:lang w:val="en-US" w:eastAsia="zh-CN"/>
        </w:rPr>
        <w:t>稳定性、识别准确性；</w:t>
      </w:r>
    </w:p>
    <w:p w14:paraId="67015BD5">
      <w:pPr>
        <w:keepNext w:val="0"/>
        <w:keepLines w:val="0"/>
        <w:pageBreakBefore w:val="0"/>
        <w:widowControl w:val="0"/>
        <w:numPr>
          <w:ilvl w:val="0"/>
          <w:numId w:val="0"/>
        </w:numPr>
        <w:tabs>
          <w:tab w:val="left" w:pos="420"/>
        </w:tabs>
        <w:kinsoku/>
        <w:wordWrap/>
        <w:overflowPunct/>
        <w:topLinePunct w:val="0"/>
        <w:autoSpaceDE/>
        <w:autoSpaceDN/>
        <w:bidi w:val="0"/>
        <w:spacing w:line="360" w:lineRule="auto"/>
        <w:ind w:right="0" w:rightChars="0" w:firstLine="0" w:firstLineChars="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4.4车牌识别摄像机主机的技术参数：</w:t>
      </w:r>
    </w:p>
    <w:p w14:paraId="68601D0F">
      <w:pPr>
        <w:keepNext w:val="0"/>
        <w:keepLines w:val="0"/>
        <w:pageBreakBefore w:val="0"/>
        <w:widowControl w:val="0"/>
        <w:numPr>
          <w:ilvl w:val="0"/>
          <w:numId w:val="2"/>
        </w:numPr>
        <w:tabs>
          <w:tab w:val="left" w:pos="320"/>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图片分辨率：≥2560*1944</w:t>
      </w:r>
    </w:p>
    <w:p w14:paraId="61DF6972">
      <w:pPr>
        <w:keepNext w:val="0"/>
        <w:keepLines w:val="0"/>
        <w:pageBreakBefore w:val="0"/>
        <w:widowControl w:val="0"/>
        <w:numPr>
          <w:ilvl w:val="0"/>
          <w:numId w:val="2"/>
        </w:numPr>
        <w:tabs>
          <w:tab w:val="left" w:pos="320"/>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CPU：双核≥1.2GHz</w:t>
      </w:r>
    </w:p>
    <w:p w14:paraId="4E59300B">
      <w:pPr>
        <w:keepNext w:val="0"/>
        <w:keepLines w:val="0"/>
        <w:pageBreakBefore w:val="0"/>
        <w:widowControl w:val="0"/>
        <w:numPr>
          <w:ilvl w:val="0"/>
          <w:numId w:val="2"/>
        </w:numPr>
        <w:tabs>
          <w:tab w:val="left" w:pos="320"/>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操作系统：Linux、windows8、windows 10</w:t>
      </w:r>
    </w:p>
    <w:p w14:paraId="112FA0A2">
      <w:pPr>
        <w:keepNext w:val="0"/>
        <w:keepLines w:val="0"/>
        <w:pageBreakBefore w:val="0"/>
        <w:widowControl w:val="0"/>
        <w:numPr>
          <w:ilvl w:val="0"/>
          <w:numId w:val="2"/>
        </w:numPr>
        <w:tabs>
          <w:tab w:val="left" w:pos="320"/>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通讯接口：RJ45网络口，10/100M</w:t>
      </w:r>
    </w:p>
    <w:p w14:paraId="01CDA89F">
      <w:pPr>
        <w:keepNext w:val="0"/>
        <w:keepLines w:val="0"/>
        <w:pageBreakBefore w:val="0"/>
        <w:widowControl w:val="0"/>
        <w:numPr>
          <w:ilvl w:val="0"/>
          <w:numId w:val="2"/>
        </w:numPr>
        <w:tabs>
          <w:tab w:val="left" w:pos="320"/>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最低照度：≤0.1Lux</w:t>
      </w:r>
    </w:p>
    <w:p w14:paraId="3DEEE437">
      <w:pPr>
        <w:keepNext w:val="0"/>
        <w:keepLines w:val="0"/>
        <w:pageBreakBefore w:val="0"/>
        <w:widowControl w:val="0"/>
        <w:numPr>
          <w:ilvl w:val="0"/>
          <w:numId w:val="2"/>
        </w:numPr>
        <w:tabs>
          <w:tab w:val="left" w:pos="320"/>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镜头规格：2.7-13.5mm</w:t>
      </w:r>
    </w:p>
    <w:p w14:paraId="0D39FBFA">
      <w:pPr>
        <w:keepNext w:val="0"/>
        <w:keepLines w:val="0"/>
        <w:pageBreakBefore w:val="0"/>
        <w:widowControl w:val="0"/>
        <w:numPr>
          <w:ilvl w:val="0"/>
          <w:numId w:val="2"/>
        </w:numPr>
        <w:tabs>
          <w:tab w:val="left" w:pos="320"/>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工作湿度：&lt;95%(无凝结)</w:t>
      </w:r>
    </w:p>
    <w:p w14:paraId="63C01150">
      <w:pPr>
        <w:keepNext w:val="0"/>
        <w:keepLines w:val="0"/>
        <w:pageBreakBefore w:val="0"/>
        <w:widowControl w:val="0"/>
        <w:numPr>
          <w:ilvl w:val="0"/>
          <w:numId w:val="2"/>
        </w:numPr>
        <w:tabs>
          <w:tab w:val="left" w:pos="320"/>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工作温度：-30℃至+70℃</w:t>
      </w:r>
    </w:p>
    <w:p w14:paraId="4447BBAA">
      <w:pPr>
        <w:keepNext w:val="0"/>
        <w:keepLines w:val="0"/>
        <w:pageBreakBefore w:val="0"/>
        <w:widowControl w:val="0"/>
        <w:numPr>
          <w:ilvl w:val="0"/>
          <w:numId w:val="2"/>
        </w:numPr>
        <w:tabs>
          <w:tab w:val="left" w:pos="320"/>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显示区域：≥320*160mm（长*宽）</w:t>
      </w:r>
    </w:p>
    <w:p w14:paraId="2EA42B74">
      <w:pPr>
        <w:keepNext w:val="0"/>
        <w:keepLines w:val="0"/>
        <w:pageBreakBefore w:val="0"/>
        <w:widowControl w:val="0"/>
        <w:numPr>
          <w:ilvl w:val="0"/>
          <w:numId w:val="2"/>
        </w:numPr>
        <w:tabs>
          <w:tab w:val="left" w:pos="320"/>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LED屏规格：≥80*40点阵、全彩、户外型</w:t>
      </w:r>
    </w:p>
    <w:p w14:paraId="589940C1">
      <w:pPr>
        <w:keepNext w:val="0"/>
        <w:keepLines w:val="0"/>
        <w:pageBreakBefore w:val="0"/>
        <w:widowControl w:val="0"/>
        <w:numPr>
          <w:ilvl w:val="0"/>
          <w:numId w:val="2"/>
        </w:numPr>
        <w:tabs>
          <w:tab w:val="left" w:pos="320"/>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显示内容：停车时长、收费金额，二维码等，显示内容可定制，并支持语音播报</w:t>
      </w:r>
    </w:p>
    <w:p w14:paraId="4408D130">
      <w:pPr>
        <w:keepNext w:val="0"/>
        <w:keepLines w:val="0"/>
        <w:pageBreakBefore w:val="0"/>
        <w:widowControl w:val="0"/>
        <w:numPr>
          <w:ilvl w:val="0"/>
          <w:numId w:val="2"/>
        </w:numPr>
        <w:tabs>
          <w:tab w:val="left" w:pos="320"/>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外壳材质：钣金烤漆</w:t>
      </w:r>
    </w:p>
    <w:p w14:paraId="37FDB3C4">
      <w:pPr>
        <w:pStyle w:val="3"/>
        <w:pageBreakBefore w:val="0"/>
        <w:widowControl w:val="0"/>
        <w:kinsoku/>
        <w:wordWrap/>
        <w:overflowPunct/>
        <w:topLinePunct w:val="0"/>
        <w:autoSpaceDE/>
        <w:autoSpaceDN/>
        <w:bidi w:val="0"/>
        <w:spacing w:before="0" w:beforeLines="0" w:beforeAutospacing="0" w:after="0" w:afterLines="0" w:afterAutospacing="0" w:line="360" w:lineRule="auto"/>
        <w:ind w:right="0" w:rightChars="0"/>
        <w:textAlignment w:val="auto"/>
        <w:rPr>
          <w:rFonts w:hint="eastAsia" w:ascii="宋体" w:hAnsi="宋体" w:eastAsia="宋体" w:cs="宋体"/>
          <w:sz w:val="24"/>
          <w:szCs w:val="24"/>
          <w:highlight w:val="none"/>
          <w:lang w:eastAsia="zh-CN"/>
        </w:rPr>
      </w:pPr>
      <w:bookmarkStart w:id="73" w:name="_Toc14029"/>
      <w:bookmarkStart w:id="74" w:name="_Toc18966"/>
      <w:bookmarkStart w:id="75" w:name="_Toc22603"/>
      <w:bookmarkStart w:id="76" w:name="_Toc30498"/>
      <w:bookmarkStart w:id="77" w:name="_Toc28387"/>
      <w:bookmarkStart w:id="78" w:name="_Toc28099"/>
      <w:bookmarkStart w:id="79" w:name="_Toc21085"/>
      <w:bookmarkStart w:id="80" w:name="_Toc20849"/>
      <w:bookmarkStart w:id="81" w:name="_Toc23733"/>
      <w:r>
        <w:rPr>
          <w:rFonts w:hint="eastAsia" w:ascii="宋体" w:hAnsi="宋体" w:eastAsia="宋体" w:cs="宋体"/>
          <w:sz w:val="24"/>
          <w:szCs w:val="24"/>
          <w:highlight w:val="none"/>
          <w:lang w:val="en-US" w:eastAsia="zh-CN"/>
        </w:rPr>
        <w:t>4.5</w:t>
      </w:r>
      <w:r>
        <w:rPr>
          <w:rFonts w:hint="eastAsia" w:ascii="宋体" w:hAnsi="宋体" w:cs="宋体"/>
          <w:sz w:val="24"/>
          <w:szCs w:val="24"/>
          <w:highlight w:val="none"/>
          <w:lang w:val="en-US" w:eastAsia="zh-CN"/>
        </w:rPr>
        <w:t>出</w:t>
      </w:r>
      <w:r>
        <w:rPr>
          <w:rFonts w:hint="eastAsia" w:ascii="宋体" w:hAnsi="宋体" w:eastAsia="宋体" w:cs="宋体"/>
          <w:sz w:val="24"/>
          <w:szCs w:val="24"/>
          <w:highlight w:val="none"/>
          <w:lang w:val="en-US" w:eastAsia="zh-CN"/>
        </w:rPr>
        <w:t>入口对讲分机</w:t>
      </w:r>
      <w:bookmarkEnd w:id="73"/>
      <w:bookmarkEnd w:id="74"/>
      <w:bookmarkEnd w:id="75"/>
      <w:bookmarkEnd w:id="76"/>
      <w:r>
        <w:rPr>
          <w:rFonts w:hint="eastAsia" w:ascii="宋体" w:hAnsi="宋体" w:eastAsia="宋体" w:cs="宋体"/>
          <w:sz w:val="24"/>
          <w:szCs w:val="24"/>
          <w:highlight w:val="none"/>
          <w:lang w:val="en-US" w:eastAsia="zh-CN"/>
        </w:rPr>
        <w:t>功能要求：</w:t>
      </w:r>
      <w:bookmarkEnd w:id="77"/>
      <w:bookmarkEnd w:id="78"/>
      <w:bookmarkEnd w:id="79"/>
    </w:p>
    <w:p w14:paraId="19E98B93">
      <w:pPr>
        <w:pageBreakBefore w:val="0"/>
        <w:numPr>
          <w:ilvl w:val="0"/>
          <w:numId w:val="3"/>
        </w:numPr>
        <w:kinsoku/>
        <w:wordWrap/>
        <w:overflowPunct/>
        <w:topLinePunct w:val="0"/>
        <w:bidi w:val="0"/>
        <w:spacing w:line="360" w:lineRule="auto"/>
        <w:ind w:left="425" w:leftChars="0" w:right="0" w:righ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具有10/100M以太网接口，其接收网络的音频数据，解码后播放。</w:t>
      </w:r>
    </w:p>
    <w:p w14:paraId="1FD738EA">
      <w:pPr>
        <w:pageBreakBefore w:val="0"/>
        <w:numPr>
          <w:ilvl w:val="0"/>
          <w:numId w:val="3"/>
        </w:numPr>
        <w:kinsoku/>
        <w:wordWrap/>
        <w:overflowPunct/>
        <w:topLinePunct w:val="0"/>
        <w:bidi w:val="0"/>
        <w:spacing w:line="360" w:lineRule="auto"/>
        <w:ind w:left="425" w:leftChars="0" w:right="0" w:righ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基于TCP/IP网络通信协议和数字音频技术，将通信发起方的音频信号采样编码后，以数据包形式在局域网上传送到接收方，有接收端解码还原成音频信号。</w:t>
      </w:r>
    </w:p>
    <w:p w14:paraId="47253EA0">
      <w:pPr>
        <w:pageBreakBefore w:val="0"/>
        <w:numPr>
          <w:ilvl w:val="0"/>
          <w:numId w:val="3"/>
        </w:numPr>
        <w:kinsoku/>
        <w:wordWrap/>
        <w:overflowPunct/>
        <w:topLinePunct w:val="0"/>
        <w:bidi w:val="0"/>
        <w:spacing w:line="360" w:lineRule="auto"/>
        <w:ind w:left="425" w:leftChars="0" w:right="0" w:rightChars="0" w:hanging="425"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设备需可实现语音对讲功能，支持开关量信号输入接口、支持一种或多种通讯接口，如以太网接口</w:t>
      </w:r>
      <w:r>
        <w:rPr>
          <w:rFonts w:hint="eastAsia" w:ascii="宋体" w:hAnsi="宋体" w:eastAsia="宋体" w:cs="宋体"/>
          <w:b w:val="0"/>
          <w:bCs w:val="0"/>
          <w:color w:val="auto"/>
          <w:sz w:val="24"/>
          <w:szCs w:val="24"/>
          <w:highlight w:val="none"/>
          <w:vertAlign w:val="baseline"/>
          <w:lang w:val="en-US" w:eastAsia="zh-CN"/>
        </w:rPr>
        <w:t>（提供国家认监委认可的检验检测机构出具的测试报告佐证或政府相关部门颁发的佐证材料）</w:t>
      </w:r>
      <w:r>
        <w:rPr>
          <w:rFonts w:hint="eastAsia" w:ascii="宋体" w:hAnsi="宋体" w:eastAsia="宋体" w:cs="宋体"/>
          <w:b w:val="0"/>
          <w:bCs w:val="0"/>
          <w:sz w:val="24"/>
          <w:szCs w:val="24"/>
          <w:highlight w:val="none"/>
          <w:lang w:val="en-US" w:eastAsia="zh-CN"/>
        </w:rPr>
        <w:t>；</w:t>
      </w:r>
    </w:p>
    <w:p w14:paraId="523F430D">
      <w:pPr>
        <w:pageBreakBefore w:val="0"/>
        <w:numPr>
          <w:ilvl w:val="0"/>
          <w:numId w:val="3"/>
        </w:numPr>
        <w:kinsoku/>
        <w:wordWrap/>
        <w:overflowPunct/>
        <w:topLinePunct w:val="0"/>
        <w:bidi w:val="0"/>
        <w:spacing w:line="360" w:lineRule="auto"/>
        <w:ind w:left="425" w:leftChars="0" w:right="0" w:rightChars="0" w:hanging="425" w:firstLineChars="0"/>
        <w:textAlignment w:val="auto"/>
        <w:rPr>
          <w:rFonts w:hint="eastAsia" w:ascii="宋体" w:hAnsi="宋体" w:eastAsia="宋体" w:cs="宋体"/>
          <w:bCs/>
          <w:sz w:val="24"/>
          <w:szCs w:val="24"/>
          <w:highlight w:val="none"/>
          <w:lang w:eastAsia="zh-CN"/>
        </w:rPr>
      </w:pPr>
      <w:r>
        <w:rPr>
          <w:rFonts w:hint="eastAsia" w:ascii="宋体" w:hAnsi="宋体" w:eastAsia="宋体" w:cs="宋体"/>
          <w:b w:val="0"/>
          <w:bCs/>
          <w:sz w:val="24"/>
          <w:szCs w:val="24"/>
          <w:highlight w:val="none"/>
          <w:lang w:val="en-US" w:eastAsia="zh-CN"/>
        </w:rPr>
        <w:t>设备需通过GB 4943.1-2011、GB 16796-2009、GB/T 2423.3-2016、GB/T 2423.22-2012、GB/T 4208-2017国家检测标准；设</w:t>
      </w:r>
      <w:r>
        <w:rPr>
          <w:rFonts w:hint="eastAsia" w:ascii="宋体" w:hAnsi="宋体" w:eastAsia="宋体" w:cs="宋体"/>
          <w:bCs/>
          <w:sz w:val="24"/>
          <w:szCs w:val="24"/>
          <w:highlight w:val="none"/>
          <w:lang w:val="en-US" w:eastAsia="zh-CN"/>
        </w:rPr>
        <w:t>备工作功率≤35W；在温度-30℃到70℃下可正常工作8h；在温度（40±2）℃、湿度（93±3）%可正常工作48h；</w:t>
      </w:r>
    </w:p>
    <w:p w14:paraId="6468C2BC">
      <w:pPr>
        <w:pageBreakBefore w:val="0"/>
        <w:tabs>
          <w:tab w:val="left" w:pos="753"/>
        </w:tabs>
        <w:kinsoku/>
        <w:wordWrap/>
        <w:overflowPunct/>
        <w:topLinePunct w:val="0"/>
        <w:bidi w:val="0"/>
        <w:adjustRightInd w:val="0"/>
        <w:snapToGrid w:val="0"/>
        <w:spacing w:line="360" w:lineRule="auto"/>
        <w:ind w:right="0" w:rightChars="0" w:firstLine="0"/>
        <w:textAlignment w:val="auto"/>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4.6</w:t>
      </w:r>
      <w:r>
        <w:rPr>
          <w:rFonts w:hint="eastAsia" w:ascii="宋体" w:hAnsi="宋体" w:cs="宋体"/>
          <w:b/>
          <w:sz w:val="24"/>
          <w:szCs w:val="24"/>
          <w:highlight w:val="none"/>
          <w:lang w:val="en-US" w:eastAsia="zh-CN"/>
        </w:rPr>
        <w:t>出</w:t>
      </w:r>
      <w:r>
        <w:rPr>
          <w:rFonts w:hint="eastAsia" w:ascii="宋体" w:hAnsi="宋体" w:eastAsia="宋体" w:cs="宋体"/>
          <w:b/>
          <w:sz w:val="24"/>
          <w:szCs w:val="24"/>
          <w:highlight w:val="none"/>
        </w:rPr>
        <w:t>入口对讲分机技术要求：</w:t>
      </w:r>
      <w:r>
        <w:rPr>
          <w:rFonts w:hint="eastAsia" w:ascii="宋体" w:hAnsi="宋体" w:eastAsia="宋体" w:cs="宋体"/>
          <w:b/>
          <w:sz w:val="24"/>
          <w:szCs w:val="24"/>
          <w:highlight w:val="none"/>
          <w:lang w:val="en-US" w:eastAsia="zh-CN"/>
        </w:rPr>
        <w:t xml:space="preserve">                                                               </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2923"/>
        <w:gridCol w:w="1773"/>
        <w:gridCol w:w="2608"/>
      </w:tblGrid>
      <w:tr w14:paraId="7AF7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3" w:type="pct"/>
            <w:tcBorders>
              <w:tl2br w:val="nil"/>
              <w:tr2bl w:val="nil"/>
            </w:tcBorders>
            <w:noWrap w:val="0"/>
            <w:vAlign w:val="center"/>
          </w:tcPr>
          <w:p w14:paraId="37C1317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sz w:val="24"/>
                <w:szCs w:val="24"/>
                <w:highlight w:val="none"/>
              </w:rPr>
              <w:t>输入电源</w:t>
            </w:r>
          </w:p>
        </w:tc>
        <w:tc>
          <w:tcPr>
            <w:tcW w:w="1715" w:type="pct"/>
            <w:tcBorders>
              <w:tl2br w:val="nil"/>
              <w:tr2bl w:val="nil"/>
            </w:tcBorders>
            <w:noWrap w:val="0"/>
            <w:vAlign w:val="center"/>
          </w:tcPr>
          <w:p w14:paraId="7AE79577">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color w:val="000000"/>
                <w:sz w:val="24"/>
                <w:szCs w:val="24"/>
                <w:highlight w:val="none"/>
              </w:rPr>
              <w:t>AC220V±10%/50Hz</w:t>
            </w:r>
          </w:p>
        </w:tc>
        <w:tc>
          <w:tcPr>
            <w:tcW w:w="1040" w:type="pct"/>
            <w:tcBorders>
              <w:tl2br w:val="nil"/>
              <w:tr2bl w:val="nil"/>
            </w:tcBorders>
            <w:noWrap w:val="0"/>
            <w:vAlign w:val="center"/>
          </w:tcPr>
          <w:p w14:paraId="7CBE921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功率</w:t>
            </w:r>
          </w:p>
        </w:tc>
        <w:tc>
          <w:tcPr>
            <w:tcW w:w="1530" w:type="pct"/>
            <w:tcBorders>
              <w:tl2br w:val="nil"/>
              <w:tr2bl w:val="nil"/>
            </w:tcBorders>
            <w:noWrap w:val="0"/>
            <w:vAlign w:val="center"/>
          </w:tcPr>
          <w:p w14:paraId="6065311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≤35W</w:t>
            </w:r>
          </w:p>
        </w:tc>
      </w:tr>
      <w:tr w14:paraId="24BC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3" w:type="pct"/>
            <w:tcBorders>
              <w:tl2br w:val="nil"/>
              <w:tr2bl w:val="nil"/>
            </w:tcBorders>
            <w:noWrap w:val="0"/>
            <w:vAlign w:val="center"/>
          </w:tcPr>
          <w:p w14:paraId="4734C74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sz w:val="24"/>
                <w:szCs w:val="24"/>
                <w:highlight w:val="none"/>
              </w:rPr>
              <w:t>网络接口</w:t>
            </w:r>
          </w:p>
        </w:tc>
        <w:tc>
          <w:tcPr>
            <w:tcW w:w="1715" w:type="pct"/>
            <w:tcBorders>
              <w:tl2br w:val="nil"/>
              <w:tr2bl w:val="nil"/>
            </w:tcBorders>
            <w:noWrap w:val="0"/>
            <w:vAlign w:val="center"/>
          </w:tcPr>
          <w:p w14:paraId="0A8C6D4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color w:val="000000"/>
                <w:sz w:val="24"/>
                <w:szCs w:val="24"/>
                <w:highlight w:val="none"/>
              </w:rPr>
              <w:t>标准的10/100M以太网接口</w:t>
            </w:r>
          </w:p>
        </w:tc>
        <w:tc>
          <w:tcPr>
            <w:tcW w:w="1040" w:type="pct"/>
            <w:tcBorders>
              <w:tl2br w:val="nil"/>
              <w:tr2bl w:val="nil"/>
            </w:tcBorders>
            <w:noWrap w:val="0"/>
            <w:vAlign w:val="center"/>
          </w:tcPr>
          <w:p w14:paraId="03932D7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color w:val="000000"/>
                <w:sz w:val="24"/>
                <w:szCs w:val="24"/>
                <w:highlight w:val="none"/>
              </w:rPr>
              <w:t>喇叭</w:t>
            </w:r>
          </w:p>
        </w:tc>
        <w:tc>
          <w:tcPr>
            <w:tcW w:w="1530" w:type="pct"/>
            <w:tcBorders>
              <w:tl2br w:val="nil"/>
              <w:tr2bl w:val="nil"/>
            </w:tcBorders>
            <w:noWrap w:val="0"/>
            <w:vAlign w:val="center"/>
          </w:tcPr>
          <w:p w14:paraId="0ACC0BC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5W防水喇叭</w:t>
            </w:r>
          </w:p>
        </w:tc>
      </w:tr>
      <w:tr w14:paraId="19E7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3" w:type="pct"/>
            <w:tcBorders>
              <w:tl2br w:val="nil"/>
              <w:tr2bl w:val="nil"/>
            </w:tcBorders>
            <w:noWrap w:val="0"/>
            <w:vAlign w:val="center"/>
          </w:tcPr>
          <w:p w14:paraId="18703E8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声音输出</w:t>
            </w:r>
          </w:p>
        </w:tc>
        <w:tc>
          <w:tcPr>
            <w:tcW w:w="1715" w:type="pct"/>
            <w:tcBorders>
              <w:tl2br w:val="nil"/>
              <w:tr2bl w:val="nil"/>
            </w:tcBorders>
            <w:noWrap w:val="0"/>
            <w:vAlign w:val="center"/>
          </w:tcPr>
          <w:p w14:paraId="47A0558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一路立体音源输出</w:t>
            </w:r>
          </w:p>
        </w:tc>
        <w:tc>
          <w:tcPr>
            <w:tcW w:w="1040" w:type="pct"/>
            <w:tcBorders>
              <w:tl2br w:val="nil"/>
              <w:tr2bl w:val="nil"/>
            </w:tcBorders>
            <w:noWrap w:val="0"/>
            <w:vAlign w:val="center"/>
          </w:tcPr>
          <w:p w14:paraId="2E68D37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报警门禁联动</w:t>
            </w:r>
          </w:p>
        </w:tc>
        <w:tc>
          <w:tcPr>
            <w:tcW w:w="1530" w:type="pct"/>
            <w:tcBorders>
              <w:tl2br w:val="nil"/>
              <w:tr2bl w:val="nil"/>
            </w:tcBorders>
            <w:noWrap w:val="0"/>
            <w:vAlign w:val="center"/>
          </w:tcPr>
          <w:p w14:paraId="2C6754C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路继电器输出、一路外部信号输入端子</w:t>
            </w:r>
          </w:p>
        </w:tc>
      </w:tr>
      <w:tr w14:paraId="3CD1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3" w:type="pct"/>
            <w:tcBorders>
              <w:tl2br w:val="nil"/>
              <w:tr2bl w:val="nil"/>
            </w:tcBorders>
            <w:noWrap w:val="0"/>
            <w:vAlign w:val="center"/>
          </w:tcPr>
          <w:p w14:paraId="5204DBD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eastAsia="zh-CN"/>
              </w:rPr>
              <w:t>声音输入</w:t>
            </w:r>
          </w:p>
        </w:tc>
        <w:tc>
          <w:tcPr>
            <w:tcW w:w="1715" w:type="pct"/>
            <w:tcBorders>
              <w:tl2br w:val="nil"/>
              <w:tr2bl w:val="nil"/>
            </w:tcBorders>
            <w:noWrap w:val="0"/>
            <w:vAlign w:val="center"/>
          </w:tcPr>
          <w:p w14:paraId="3A45237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rPr>
              <w:t>路麦克风输入端子</w:t>
            </w:r>
          </w:p>
        </w:tc>
        <w:tc>
          <w:tcPr>
            <w:tcW w:w="1040" w:type="pct"/>
            <w:tcBorders>
              <w:tl2br w:val="nil"/>
              <w:tr2bl w:val="nil"/>
            </w:tcBorders>
            <w:noWrap w:val="0"/>
            <w:vAlign w:val="center"/>
          </w:tcPr>
          <w:p w14:paraId="04B3E85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工作温度</w:t>
            </w:r>
          </w:p>
        </w:tc>
        <w:tc>
          <w:tcPr>
            <w:tcW w:w="1530" w:type="pct"/>
            <w:tcBorders>
              <w:tl2br w:val="nil"/>
              <w:tr2bl w:val="nil"/>
            </w:tcBorders>
            <w:noWrap w:val="0"/>
            <w:vAlign w:val="center"/>
          </w:tcPr>
          <w:p w14:paraId="2DED57D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70</w:t>
            </w:r>
            <w:r>
              <w:rPr>
                <w:rFonts w:hint="eastAsia" w:ascii="宋体" w:hAnsi="宋体" w:eastAsia="宋体" w:cs="宋体"/>
                <w:color w:val="000000"/>
                <w:sz w:val="24"/>
                <w:szCs w:val="24"/>
                <w:highlight w:val="none"/>
              </w:rPr>
              <w:t>℃</w:t>
            </w:r>
          </w:p>
        </w:tc>
      </w:tr>
      <w:tr w14:paraId="135D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3" w:type="pct"/>
            <w:tcBorders>
              <w:tl2br w:val="nil"/>
              <w:tr2bl w:val="nil"/>
            </w:tcBorders>
            <w:noWrap w:val="0"/>
            <w:vAlign w:val="center"/>
          </w:tcPr>
          <w:p w14:paraId="601C22A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防护等级</w:t>
            </w:r>
          </w:p>
        </w:tc>
        <w:tc>
          <w:tcPr>
            <w:tcW w:w="1715" w:type="pct"/>
            <w:tcBorders>
              <w:tl2br w:val="nil"/>
              <w:tr2bl w:val="nil"/>
            </w:tcBorders>
            <w:noWrap w:val="0"/>
            <w:vAlign w:val="center"/>
          </w:tcPr>
          <w:p w14:paraId="3ACFEFE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≥IPX4</w:t>
            </w:r>
          </w:p>
        </w:tc>
        <w:tc>
          <w:tcPr>
            <w:tcW w:w="1040" w:type="pct"/>
            <w:tcBorders>
              <w:tl2br w:val="nil"/>
              <w:tr2bl w:val="nil"/>
            </w:tcBorders>
            <w:noWrap w:val="0"/>
            <w:vAlign w:val="center"/>
          </w:tcPr>
          <w:p w14:paraId="516B063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尺寸</w:t>
            </w:r>
          </w:p>
        </w:tc>
        <w:tc>
          <w:tcPr>
            <w:tcW w:w="1530" w:type="pct"/>
            <w:tcBorders>
              <w:tl2br w:val="nil"/>
              <w:tr2bl w:val="nil"/>
            </w:tcBorders>
            <w:noWrap w:val="0"/>
            <w:vAlign w:val="center"/>
          </w:tcPr>
          <w:p w14:paraId="54872FE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rPr>
              <w:t>0*</w:t>
            </w:r>
            <w:r>
              <w:rPr>
                <w:rFonts w:hint="eastAsia" w:ascii="宋体" w:hAnsi="宋体" w:eastAsia="宋体" w:cs="宋体"/>
                <w:color w:val="000000"/>
                <w:sz w:val="24"/>
                <w:szCs w:val="24"/>
                <w:highlight w:val="none"/>
                <w:lang w:val="en-US" w:eastAsia="zh-CN"/>
              </w:rPr>
              <w:t>140</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1100</w:t>
            </w:r>
            <w:r>
              <w:rPr>
                <w:rFonts w:hint="eastAsia" w:ascii="宋体" w:hAnsi="宋体" w:eastAsia="宋体" w:cs="宋体"/>
                <w:color w:val="000000"/>
                <w:sz w:val="24"/>
                <w:szCs w:val="24"/>
                <w:highlight w:val="none"/>
              </w:rPr>
              <w:t>mm</w:t>
            </w:r>
          </w:p>
        </w:tc>
      </w:tr>
      <w:tr w14:paraId="72CC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13" w:type="pct"/>
            <w:tcBorders>
              <w:tl2br w:val="nil"/>
              <w:tr2bl w:val="nil"/>
            </w:tcBorders>
            <w:noWrap w:val="0"/>
            <w:vAlign w:val="center"/>
          </w:tcPr>
          <w:p w14:paraId="47523E8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材质</w:t>
            </w:r>
          </w:p>
        </w:tc>
        <w:tc>
          <w:tcPr>
            <w:tcW w:w="1715" w:type="pct"/>
            <w:tcBorders>
              <w:tl2br w:val="nil"/>
              <w:tr2bl w:val="nil"/>
            </w:tcBorders>
            <w:noWrap w:val="0"/>
            <w:vAlign w:val="center"/>
          </w:tcPr>
          <w:p w14:paraId="2BD1FEA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铝合金+钣金（银色）</w:t>
            </w:r>
          </w:p>
        </w:tc>
        <w:tc>
          <w:tcPr>
            <w:tcW w:w="1040" w:type="pct"/>
            <w:tcBorders>
              <w:tl2br w:val="nil"/>
              <w:tr2bl w:val="nil"/>
            </w:tcBorders>
            <w:noWrap w:val="0"/>
            <w:vAlign w:val="center"/>
          </w:tcPr>
          <w:p w14:paraId="3E33A3A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语音对讲模块</w:t>
            </w:r>
          </w:p>
        </w:tc>
        <w:tc>
          <w:tcPr>
            <w:tcW w:w="1530" w:type="pct"/>
            <w:tcBorders>
              <w:tl2br w:val="nil"/>
              <w:tr2bl w:val="nil"/>
            </w:tcBorders>
            <w:noWrap w:val="0"/>
            <w:vAlign w:val="center"/>
          </w:tcPr>
          <w:p w14:paraId="0B5B632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支持</w:t>
            </w:r>
          </w:p>
        </w:tc>
      </w:tr>
    </w:tbl>
    <w:p w14:paraId="096F12A7">
      <w:pPr>
        <w:keepNext w:val="0"/>
        <w:keepLines w:val="0"/>
        <w:pageBreakBefore w:val="0"/>
        <w:widowControl w:val="0"/>
        <w:numPr>
          <w:ilvl w:val="0"/>
          <w:numId w:val="0"/>
        </w:numPr>
        <w:tabs>
          <w:tab w:val="left" w:pos="753"/>
        </w:tabs>
        <w:kinsoku/>
        <w:wordWrap/>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宋体" w:hAnsi="宋体" w:eastAsia="宋体" w:cs="宋体"/>
          <w:sz w:val="24"/>
          <w:szCs w:val="24"/>
          <w:highlight w:val="none"/>
          <w:lang w:val="en-US" w:eastAsia="zh-CN"/>
        </w:rPr>
      </w:pPr>
    </w:p>
    <w:bookmarkEnd w:id="80"/>
    <w:bookmarkEnd w:id="81"/>
    <w:p w14:paraId="1AE6956D">
      <w:pPr>
        <w:pStyle w:val="3"/>
        <w:pageBreakBefore w:val="0"/>
        <w:kinsoku/>
        <w:wordWrap/>
        <w:overflowPunct/>
        <w:topLinePunct w:val="0"/>
        <w:autoSpaceDE/>
        <w:autoSpaceDN/>
        <w:bidi w:val="0"/>
        <w:spacing w:before="0" w:beforeLines="0" w:beforeAutospacing="0" w:after="0" w:afterLines="0" w:afterAutospacing="0" w:line="360" w:lineRule="auto"/>
        <w:ind w:right="0" w:rightChars="0"/>
        <w:textAlignment w:val="auto"/>
        <w:rPr>
          <w:rFonts w:hint="eastAsia" w:ascii="宋体" w:hAnsi="宋体" w:eastAsia="宋体" w:cs="宋体"/>
          <w:b/>
          <w:bCs w:val="0"/>
          <w:color w:val="auto"/>
          <w:sz w:val="24"/>
          <w:szCs w:val="24"/>
          <w:highlight w:val="none"/>
          <w:lang w:val="en-US" w:eastAsia="zh-CN"/>
        </w:rPr>
      </w:pPr>
      <w:bookmarkStart w:id="82" w:name="_Toc17748"/>
      <w:bookmarkStart w:id="83" w:name="_Toc26783"/>
      <w:bookmarkStart w:id="84" w:name="_Toc29489"/>
      <w:bookmarkStart w:id="85" w:name="_Toc10101"/>
      <w:bookmarkStart w:id="86" w:name="_Toc5325"/>
      <w:bookmarkStart w:id="87" w:name="_Toc5571"/>
      <w:bookmarkStart w:id="88" w:name="_Toc635"/>
      <w:bookmarkStart w:id="89" w:name="_Toc14392"/>
      <w:bookmarkStart w:id="90" w:name="_Toc20335"/>
      <w:bookmarkStart w:id="91" w:name="_Toc9264"/>
      <w:bookmarkStart w:id="92" w:name="_Toc26823"/>
      <w:bookmarkStart w:id="93" w:name="_Toc14694"/>
      <w:bookmarkStart w:id="94" w:name="_Toc18522"/>
      <w:bookmarkStart w:id="95" w:name="_Toc18351"/>
      <w:bookmarkStart w:id="96" w:name="_Toc22930"/>
      <w:bookmarkStart w:id="97" w:name="_Toc9034"/>
      <w:bookmarkStart w:id="98" w:name="_Toc18504"/>
      <w:bookmarkStart w:id="99" w:name="_Toc23347"/>
      <w:bookmarkStart w:id="100" w:name="_Toc32164"/>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收费服务器</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hint="eastAsia" w:ascii="宋体" w:hAnsi="宋体" w:eastAsia="宋体" w:cs="宋体"/>
          <w:b/>
          <w:bCs w:val="0"/>
          <w:color w:val="auto"/>
          <w:sz w:val="24"/>
          <w:szCs w:val="24"/>
          <w:highlight w:val="none"/>
          <w:lang w:val="en-US" w:eastAsia="zh-CN"/>
        </w:rPr>
        <w:t>功能要求：</w:t>
      </w:r>
      <w:bookmarkEnd w:id="98"/>
      <w:bookmarkEnd w:id="99"/>
      <w:bookmarkEnd w:id="100"/>
    </w:p>
    <w:p w14:paraId="5A1EE487">
      <w:pPr>
        <w:keepNext w:val="0"/>
        <w:keepLines w:val="0"/>
        <w:pageBreakBefore w:val="0"/>
        <w:widowControl w:val="0"/>
        <w:numPr>
          <w:ilvl w:val="0"/>
          <w:numId w:val="4"/>
        </w:numPr>
        <w:tabs>
          <w:tab w:val="left" w:pos="320"/>
        </w:tabs>
        <w:kinsoku/>
        <w:wordWrap/>
        <w:overflowPunct/>
        <w:topLinePunct w:val="0"/>
        <w:autoSpaceDE/>
        <w:autoSpaceDN/>
        <w:bidi w:val="0"/>
        <w:adjustRightInd w:val="0"/>
        <w:snapToGrid w:val="0"/>
        <w:spacing w:beforeAutospacing="0" w:afterAutospacing="0" w:line="360" w:lineRule="auto"/>
        <w:ind w:left="425" w:leftChars="0" w:right="0" w:rightChars="0" w:hanging="425" w:firstLineChars="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内置停车场免取卡管理系统软件；软件支持远程自动升级。</w:t>
      </w:r>
    </w:p>
    <w:p w14:paraId="02E2FC88">
      <w:pPr>
        <w:keepNext w:val="0"/>
        <w:keepLines w:val="0"/>
        <w:pageBreakBefore w:val="0"/>
        <w:widowControl w:val="0"/>
        <w:numPr>
          <w:ilvl w:val="0"/>
          <w:numId w:val="4"/>
        </w:numPr>
        <w:tabs>
          <w:tab w:val="left" w:pos="320"/>
        </w:tabs>
        <w:kinsoku/>
        <w:wordWrap/>
        <w:overflowPunct/>
        <w:topLinePunct w:val="0"/>
        <w:autoSpaceDE/>
        <w:autoSpaceDN/>
        <w:bidi w:val="0"/>
        <w:adjustRightInd w:val="0"/>
        <w:snapToGrid w:val="0"/>
        <w:spacing w:beforeAutospacing="0" w:afterAutospacing="0" w:line="360" w:lineRule="auto"/>
        <w:ind w:left="425" w:leftChars="0" w:right="0" w:rightChars="0" w:hanging="425" w:firstLineChars="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服务器需支持数据存储、网络通信功能，工作功率≤15W；并具有开关量信号输入接口、以太网通信接口</w:t>
      </w:r>
      <w:r>
        <w:rPr>
          <w:rFonts w:hint="eastAsia" w:ascii="宋体" w:hAnsi="宋体" w:eastAsia="宋体" w:cs="宋体"/>
          <w:sz w:val="24"/>
          <w:szCs w:val="24"/>
          <w:highlight w:val="none"/>
          <w:lang w:val="en-US" w:eastAsia="zh-CN"/>
        </w:rPr>
        <w:t>（提供国家认监委认可的检验检测机构出具的测试报告佐证或政府相关部门颁发的佐证材料）</w:t>
      </w:r>
      <w:r>
        <w:rPr>
          <w:rFonts w:hint="eastAsia" w:ascii="宋体" w:hAnsi="宋体" w:eastAsia="宋体" w:cs="宋体"/>
          <w:bCs/>
          <w:color w:val="auto"/>
          <w:sz w:val="24"/>
          <w:szCs w:val="24"/>
          <w:highlight w:val="none"/>
          <w:lang w:val="en-US" w:eastAsia="zh-CN"/>
        </w:rPr>
        <w:t>；</w:t>
      </w:r>
    </w:p>
    <w:p w14:paraId="62E1F5D5">
      <w:pPr>
        <w:keepNext w:val="0"/>
        <w:keepLines w:val="0"/>
        <w:pageBreakBefore w:val="0"/>
        <w:widowControl w:val="0"/>
        <w:numPr>
          <w:ilvl w:val="0"/>
          <w:numId w:val="4"/>
        </w:numPr>
        <w:tabs>
          <w:tab w:val="left" w:pos="320"/>
        </w:tabs>
        <w:kinsoku/>
        <w:wordWrap/>
        <w:overflowPunct/>
        <w:topLinePunct w:val="0"/>
        <w:autoSpaceDE/>
        <w:autoSpaceDN/>
        <w:bidi w:val="0"/>
        <w:adjustRightInd w:val="0"/>
        <w:snapToGrid w:val="0"/>
        <w:spacing w:beforeAutospacing="0" w:afterAutospacing="0" w:line="360" w:lineRule="auto"/>
        <w:ind w:left="425" w:leftChars="0" w:right="0" w:righ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Cs/>
          <w:color w:val="auto"/>
          <w:sz w:val="24"/>
          <w:szCs w:val="24"/>
          <w:highlight w:val="none"/>
          <w:lang w:val="en-US" w:eastAsia="zh-CN"/>
        </w:rPr>
        <w:t>设</w:t>
      </w:r>
      <w:r>
        <w:rPr>
          <w:rFonts w:hint="eastAsia" w:ascii="宋体" w:hAnsi="宋体" w:eastAsia="宋体" w:cs="宋体"/>
          <w:sz w:val="24"/>
          <w:szCs w:val="24"/>
          <w:highlight w:val="none"/>
          <w:lang w:val="en-US" w:eastAsia="zh-CN"/>
        </w:rPr>
        <w:t>备通过GB 4943.1-2011、GB 16796-2009、GB/T 2423.3-2016、GB/T 2423.22-2012检验要求；并通过温度循环试验（-30℃~70℃，8小时）及恒温恒湿试验（温度40±2℃、湿度93±3%，48小时）后，工作仍然正常（提供国家认监委认可的检验检测机构出具的测试报告佐证或政府相关部门颁发的佐证材料）。</w:t>
      </w:r>
    </w:p>
    <w:p w14:paraId="0C6D5A06">
      <w:pPr>
        <w:keepNext w:val="0"/>
        <w:keepLines w:val="0"/>
        <w:pageBreakBefore w:val="0"/>
        <w:widowControl w:val="0"/>
        <w:tabs>
          <w:tab w:val="left" w:pos="753"/>
        </w:tabs>
        <w:kinsoku/>
        <w:wordWrap/>
        <w:overflowPunct/>
        <w:topLinePunct w:val="0"/>
        <w:autoSpaceDE/>
        <w:autoSpaceDN/>
        <w:bidi w:val="0"/>
        <w:adjustRightInd w:val="0"/>
        <w:snapToGrid w:val="0"/>
        <w:spacing w:beforeAutospacing="0" w:afterAutospacing="0" w:line="360" w:lineRule="auto"/>
        <w:ind w:right="0" w:rightChars="0"/>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w:t>
      </w:r>
      <w:r>
        <w:rPr>
          <w:rFonts w:hint="eastAsia" w:ascii="宋体" w:hAnsi="宋体"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收费服务器技术要求：</w:t>
      </w:r>
    </w:p>
    <w:p w14:paraId="1BA6FF04">
      <w:pPr>
        <w:keepNext w:val="0"/>
        <w:keepLines w:val="0"/>
        <w:pageBreakBefore w:val="0"/>
        <w:widowControl w:val="0"/>
        <w:numPr>
          <w:ilvl w:val="0"/>
          <w:numId w:val="5"/>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CPU：不低于64位1.2GHz四核</w:t>
      </w:r>
    </w:p>
    <w:p w14:paraId="51E7E85A">
      <w:pPr>
        <w:keepNext w:val="0"/>
        <w:keepLines w:val="0"/>
        <w:pageBreakBefore w:val="0"/>
        <w:widowControl w:val="0"/>
        <w:numPr>
          <w:ilvl w:val="0"/>
          <w:numId w:val="5"/>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硬盘：≥32GB</w:t>
      </w:r>
    </w:p>
    <w:p w14:paraId="5748AFC6">
      <w:pPr>
        <w:keepNext w:val="0"/>
        <w:keepLines w:val="0"/>
        <w:pageBreakBefore w:val="0"/>
        <w:widowControl w:val="0"/>
        <w:numPr>
          <w:ilvl w:val="0"/>
          <w:numId w:val="5"/>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接口：10M/100M自适应的RJ45 以太网接口，支持PoE以太网供电</w:t>
      </w:r>
    </w:p>
    <w:p w14:paraId="622C6DBE">
      <w:pPr>
        <w:keepNext w:val="0"/>
        <w:keepLines w:val="0"/>
        <w:pageBreakBefore w:val="0"/>
        <w:widowControl w:val="0"/>
        <w:numPr>
          <w:ilvl w:val="0"/>
          <w:numId w:val="5"/>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工作温度：-30℃至+70℃</w:t>
      </w:r>
    </w:p>
    <w:p w14:paraId="770FFFD0">
      <w:pPr>
        <w:keepNext w:val="0"/>
        <w:keepLines w:val="0"/>
        <w:pageBreakBefore w:val="0"/>
        <w:widowControl w:val="0"/>
        <w:numPr>
          <w:ilvl w:val="0"/>
          <w:numId w:val="5"/>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工作湿度：&lt;95%(无凝结)</w:t>
      </w:r>
    </w:p>
    <w:p w14:paraId="2A798037">
      <w:pPr>
        <w:keepNext w:val="0"/>
        <w:keepLines w:val="0"/>
        <w:pageBreakBefore w:val="0"/>
        <w:widowControl w:val="0"/>
        <w:numPr>
          <w:ilvl w:val="0"/>
          <w:numId w:val="5"/>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防护等级：IP50</w:t>
      </w:r>
    </w:p>
    <w:bookmarkEnd w:id="6"/>
    <w:bookmarkEnd w:id="18"/>
    <w:p w14:paraId="3C9337C2">
      <w:pPr>
        <w:pStyle w:val="3"/>
        <w:pageBreakBefore w:val="0"/>
        <w:kinsoku/>
        <w:wordWrap/>
        <w:overflowPunct/>
        <w:topLinePunct w:val="0"/>
        <w:autoSpaceDE/>
        <w:autoSpaceDN/>
        <w:bidi w:val="0"/>
        <w:spacing w:before="0" w:beforeLines="0" w:beforeAutospacing="0" w:after="0" w:afterLines="0" w:afterAutospacing="0" w:line="360" w:lineRule="auto"/>
        <w:ind w:right="0" w:rightChars="0"/>
        <w:textAlignment w:val="auto"/>
        <w:rPr>
          <w:rFonts w:hint="eastAsia" w:ascii="宋体" w:hAnsi="宋体" w:eastAsia="宋体" w:cs="宋体"/>
          <w:sz w:val="24"/>
          <w:szCs w:val="24"/>
          <w:highlight w:val="none"/>
          <w:lang w:val="en-US" w:eastAsia="zh-CN"/>
        </w:rPr>
      </w:pPr>
      <w:bookmarkStart w:id="101" w:name="_Toc5503"/>
      <w:bookmarkStart w:id="102" w:name="_Toc3040"/>
      <w:bookmarkStart w:id="103" w:name="_Toc32501"/>
      <w:bookmarkStart w:id="104" w:name="_Toc19342"/>
      <w:bookmarkStart w:id="105" w:name="_Toc29388"/>
      <w:bookmarkStart w:id="106" w:name="_Toc24062"/>
      <w:bookmarkStart w:id="107" w:name="_Toc14370"/>
      <w:bookmarkStart w:id="108" w:name="_Toc4790"/>
      <w:bookmarkStart w:id="109" w:name="_Toc19557"/>
      <w:bookmarkStart w:id="110" w:name="_Toc16612"/>
      <w:bookmarkStart w:id="111" w:name="_Toc28717"/>
      <w:bookmarkStart w:id="112" w:name="_Toc7329"/>
      <w:r>
        <w:rPr>
          <w:rFonts w:hint="eastAsia" w:ascii="宋体" w:hAnsi="宋体" w:eastAsia="宋体" w:cs="宋体"/>
          <w:sz w:val="24"/>
          <w:szCs w:val="24"/>
          <w:highlight w:val="none"/>
          <w:lang w:val="en-US" w:eastAsia="zh-CN"/>
        </w:rPr>
        <w:t>5、停车场收费管理系统软件</w:t>
      </w:r>
      <w:bookmarkEnd w:id="101"/>
      <w:bookmarkEnd w:id="102"/>
      <w:bookmarkEnd w:id="103"/>
      <w:bookmarkEnd w:id="104"/>
      <w:bookmarkEnd w:id="105"/>
    </w:p>
    <w:p w14:paraId="1EBE9C8A">
      <w:pPr>
        <w:pStyle w:val="4"/>
        <w:pageBreakBefore w:val="0"/>
        <w:widowControl w:val="0"/>
        <w:numPr>
          <w:ilvl w:val="0"/>
          <w:numId w:val="0"/>
        </w:numPr>
        <w:kinsoku/>
        <w:wordWrap/>
        <w:overflowPunct/>
        <w:topLinePunct w:val="0"/>
        <w:autoSpaceDE/>
        <w:autoSpaceDN/>
        <w:bidi w:val="0"/>
        <w:spacing w:before="0" w:beforeLines="0" w:after="0" w:afterLines="0" w:line="360" w:lineRule="auto"/>
        <w:ind w:leftChars="0" w:right="0" w:rightChars="0"/>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5.1停车场收费管理平台</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6797"/>
      </w:tblGrid>
      <w:tr w14:paraId="44B3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6FE6A934">
            <w:pPr>
              <w:keepNext w:val="0"/>
              <w:keepLines w:val="0"/>
              <w:pageBreakBefore w:val="0"/>
              <w:widowControl w:val="0"/>
              <w:tabs>
                <w:tab w:val="left" w:pos="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主要功能</w:t>
            </w:r>
          </w:p>
        </w:tc>
        <w:tc>
          <w:tcPr>
            <w:tcW w:w="3987" w:type="pct"/>
            <w:tcBorders>
              <w:tl2br w:val="nil"/>
              <w:tr2bl w:val="nil"/>
            </w:tcBorders>
            <w:noWrap w:val="0"/>
            <w:vAlign w:val="center"/>
          </w:tcPr>
          <w:p w14:paraId="7053AEEB">
            <w:pPr>
              <w:keepNext w:val="0"/>
              <w:keepLines w:val="0"/>
              <w:pageBreakBefore w:val="0"/>
              <w:widowControl w:val="0"/>
              <w:tabs>
                <w:tab w:val="left" w:pos="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功能要求</w:t>
            </w:r>
          </w:p>
        </w:tc>
      </w:tr>
      <w:tr w14:paraId="185C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3C5782D6">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模块化设计</w:t>
            </w:r>
          </w:p>
        </w:tc>
        <w:tc>
          <w:tcPr>
            <w:tcW w:w="3987" w:type="pct"/>
            <w:tcBorders>
              <w:tl2br w:val="nil"/>
              <w:tr2bl w:val="nil"/>
            </w:tcBorders>
            <w:noWrap w:val="0"/>
            <w:vAlign w:val="center"/>
          </w:tcPr>
          <w:p w14:paraId="1E667562">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平台需采用模块化设计，可根据应用场景进行灵活配置，能够接入桌面软件系统、微信公众号、APP软件等软件模块。</w:t>
            </w:r>
          </w:p>
        </w:tc>
      </w:tr>
      <w:tr w14:paraId="56B7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284F5F4E">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平台设计原则</w:t>
            </w:r>
          </w:p>
        </w:tc>
        <w:tc>
          <w:tcPr>
            <w:tcW w:w="3987" w:type="pct"/>
            <w:tcBorders>
              <w:tl2br w:val="nil"/>
              <w:tr2bl w:val="nil"/>
            </w:tcBorders>
            <w:noWrap w:val="0"/>
            <w:vAlign w:val="center"/>
          </w:tcPr>
          <w:p w14:paraId="1FFB5062">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需通过兼容性测试、易用性测试、可移植性测试，便于车场使用方使用。</w:t>
            </w:r>
          </w:p>
        </w:tc>
      </w:tr>
      <w:tr w14:paraId="34F3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659FE0F9">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首页数据分析</w:t>
            </w:r>
          </w:p>
        </w:tc>
        <w:tc>
          <w:tcPr>
            <w:tcW w:w="3987" w:type="pct"/>
            <w:tcBorders>
              <w:tl2br w:val="nil"/>
              <w:tr2bl w:val="nil"/>
            </w:tcBorders>
            <w:noWrap w:val="0"/>
            <w:vAlign w:val="center"/>
          </w:tcPr>
          <w:p w14:paraId="3FEF47C4">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Chars="0" w:right="0" w:right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平台首页需能展示当前车场核心数据，至少包括以下内容：</w:t>
            </w:r>
          </w:p>
          <w:p w14:paraId="3C5E6B14">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车场总览信息；</w:t>
            </w:r>
          </w:p>
          <w:p w14:paraId="4DA24347">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昨日收入金额、昨日出场流量、本月累计收入金额、昨日异常车辆等； </w:t>
            </w:r>
          </w:p>
          <w:p w14:paraId="188A4AE5">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进车、出车、收入的近7天、近30天、近1年的数据线状图等； </w:t>
            </w:r>
          </w:p>
          <w:p w14:paraId="34725BBF">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近7天峰值点的最高收入、最高出车、最高入车数据等； </w:t>
            </w:r>
          </w:p>
          <w:p w14:paraId="3373C309">
            <w:pPr>
              <w:keepNext w:val="0"/>
              <w:keepLines w:val="0"/>
              <w:pageBreakBefore w:val="0"/>
              <w:widowControl w:val="0"/>
              <w:numPr>
                <w:ilvl w:val="0"/>
                <w:numId w:val="6"/>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24小时技术支持热线电话；</w:t>
            </w:r>
          </w:p>
        </w:tc>
      </w:tr>
      <w:tr w14:paraId="67CB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237AFE03">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用户权限管理</w:t>
            </w:r>
          </w:p>
        </w:tc>
        <w:tc>
          <w:tcPr>
            <w:tcW w:w="3987" w:type="pct"/>
            <w:tcBorders>
              <w:tl2br w:val="nil"/>
              <w:tr2bl w:val="nil"/>
            </w:tcBorders>
            <w:noWrap w:val="0"/>
            <w:vAlign w:val="center"/>
          </w:tcPr>
          <w:p w14:paraId="5F282DCC">
            <w:pPr>
              <w:keepNext w:val="0"/>
              <w:keepLines w:val="0"/>
              <w:pageBreakBefore w:val="0"/>
              <w:widowControl w:val="0"/>
              <w:numPr>
                <w:ilvl w:val="0"/>
                <w:numId w:val="7"/>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需支持对平台操作用户进行角色、组织、访问车场权限等进行配置；</w:t>
            </w:r>
          </w:p>
          <w:p w14:paraId="0159C1F8">
            <w:pPr>
              <w:keepNext w:val="0"/>
              <w:keepLines w:val="0"/>
              <w:pageBreakBefore w:val="0"/>
              <w:widowControl w:val="0"/>
              <w:numPr>
                <w:ilvl w:val="0"/>
                <w:numId w:val="7"/>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需支持用户基本信息的编辑，包括用户姓名、手机号码、工作邮箱、备注信息等；</w:t>
            </w:r>
          </w:p>
        </w:tc>
      </w:tr>
      <w:tr w14:paraId="6BF9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65FA583F">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系统管理功能</w:t>
            </w:r>
          </w:p>
        </w:tc>
        <w:tc>
          <w:tcPr>
            <w:tcW w:w="3987" w:type="pct"/>
            <w:tcBorders>
              <w:tl2br w:val="nil"/>
              <w:tr2bl w:val="nil"/>
            </w:tcBorders>
            <w:noWrap w:val="0"/>
            <w:vAlign w:val="center"/>
          </w:tcPr>
          <w:p w14:paraId="6F806078">
            <w:pPr>
              <w:keepNext w:val="0"/>
              <w:keepLines w:val="0"/>
              <w:pageBreakBefore w:val="0"/>
              <w:widowControl w:val="0"/>
              <w:numPr>
                <w:ilvl w:val="0"/>
                <w:numId w:val="8"/>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需支持对车场基础信息进行配置，包括车场ID、名称、总车位数、剩余车位数等信息进行编辑；</w:t>
            </w:r>
          </w:p>
          <w:p w14:paraId="38EF8547">
            <w:pPr>
              <w:keepNext w:val="0"/>
              <w:keepLines w:val="0"/>
              <w:pageBreakBefore w:val="0"/>
              <w:widowControl w:val="0"/>
              <w:numPr>
                <w:ilvl w:val="0"/>
                <w:numId w:val="8"/>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需支持将一个车场划分为多个区域，分别进行配置；</w:t>
            </w:r>
          </w:p>
          <w:p w14:paraId="2F38B52A">
            <w:pPr>
              <w:keepNext w:val="0"/>
              <w:keepLines w:val="0"/>
              <w:pageBreakBefore w:val="0"/>
              <w:widowControl w:val="0"/>
              <w:numPr>
                <w:ilvl w:val="0"/>
                <w:numId w:val="8"/>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需支持对车场通道进行新增、查询、编辑，包括车道名称、车道类型、通行控制、车道关联设备、车道进出前后区域等；</w:t>
            </w:r>
          </w:p>
          <w:p w14:paraId="3D5C8060">
            <w:pPr>
              <w:keepNext w:val="0"/>
              <w:keepLines w:val="0"/>
              <w:pageBreakBefore w:val="0"/>
              <w:widowControl w:val="0"/>
              <w:numPr>
                <w:ilvl w:val="0"/>
                <w:numId w:val="8"/>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需支持对车场出入口所有硬件设备进行配置，包括设备名称、设备类型、设备IP地址、设备关联通道等；</w:t>
            </w:r>
          </w:p>
          <w:p w14:paraId="55D1039F">
            <w:pPr>
              <w:keepNext w:val="0"/>
              <w:keepLines w:val="0"/>
              <w:pageBreakBefore w:val="0"/>
              <w:widowControl w:val="0"/>
              <w:numPr>
                <w:ilvl w:val="0"/>
                <w:numId w:val="8"/>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需支持对车场出入口所有软硬件功能进行配置，包括基本参数配置、后台功能配置、岗亭配置、缴费机配置、液晶屏幕配置等等；</w:t>
            </w:r>
          </w:p>
          <w:p w14:paraId="5E87BD01">
            <w:pPr>
              <w:keepNext w:val="0"/>
              <w:keepLines w:val="0"/>
              <w:pageBreakBefore w:val="0"/>
              <w:widowControl w:val="0"/>
              <w:numPr>
                <w:ilvl w:val="0"/>
                <w:numId w:val="8"/>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需支持车场告警信息提示功能，告警信息包括：车场名称、车场ID、告警时间、告警通道名称、设备IP地址、设备名称、故障类型、设备状态等；</w:t>
            </w:r>
          </w:p>
          <w:p w14:paraId="0A796014">
            <w:pPr>
              <w:keepNext w:val="0"/>
              <w:keepLines w:val="0"/>
              <w:pageBreakBefore w:val="0"/>
              <w:widowControl w:val="0"/>
              <w:numPr>
                <w:ilvl w:val="0"/>
                <w:numId w:val="8"/>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需支持设备状态查询功能，可查询各个设备的运行状态、运行软件版本、检测时间等；</w:t>
            </w:r>
          </w:p>
          <w:p w14:paraId="0D784DBB">
            <w:pPr>
              <w:keepNext w:val="0"/>
              <w:keepLines w:val="0"/>
              <w:pageBreakBefore w:val="0"/>
              <w:widowControl w:val="0"/>
              <w:numPr>
                <w:ilvl w:val="0"/>
                <w:numId w:val="8"/>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需支持日志查询功能，可查询车场各个用户操作日志、进出车辆日志等；</w:t>
            </w:r>
          </w:p>
        </w:tc>
      </w:tr>
      <w:tr w14:paraId="3204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216C9FA9">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内部车辆管理及计费功能</w:t>
            </w:r>
          </w:p>
        </w:tc>
        <w:tc>
          <w:tcPr>
            <w:tcW w:w="3987" w:type="pct"/>
            <w:tcBorders>
              <w:tl2br w:val="nil"/>
              <w:tr2bl w:val="nil"/>
            </w:tcBorders>
            <w:noWrap w:val="0"/>
            <w:vAlign w:val="center"/>
          </w:tcPr>
          <w:p w14:paraId="303C23A4">
            <w:pPr>
              <w:keepNext w:val="0"/>
              <w:keepLines w:val="0"/>
              <w:pageBreakBefore w:val="0"/>
              <w:widowControl w:val="0"/>
              <w:numPr>
                <w:ilvl w:val="0"/>
                <w:numId w:val="9"/>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管理车场内部车辆，支持新增，修改，删除，充值、退款、注销/恢复等功能；</w:t>
            </w:r>
          </w:p>
          <w:p w14:paraId="2272131B">
            <w:pPr>
              <w:keepNext w:val="0"/>
              <w:keepLines w:val="0"/>
              <w:pageBreakBefore w:val="0"/>
              <w:widowControl w:val="0"/>
              <w:numPr>
                <w:ilvl w:val="0"/>
                <w:numId w:val="9"/>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支持月租车、充值车、计次车；</w:t>
            </w:r>
          </w:p>
          <w:p w14:paraId="1105AA87">
            <w:pPr>
              <w:keepNext w:val="0"/>
              <w:keepLines w:val="0"/>
              <w:pageBreakBefore w:val="0"/>
              <w:widowControl w:val="0"/>
              <w:numPr>
                <w:ilvl w:val="0"/>
                <w:numId w:val="9"/>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支持一位多车，超过车位按临时车计费；</w:t>
            </w:r>
          </w:p>
          <w:p w14:paraId="66A6018E">
            <w:pPr>
              <w:keepNext w:val="0"/>
              <w:keepLines w:val="0"/>
              <w:pageBreakBefore w:val="0"/>
              <w:widowControl w:val="0"/>
              <w:numPr>
                <w:ilvl w:val="0"/>
                <w:numId w:val="9"/>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支持给不同车型(小型车，大型车)以及多种车牌类型(临时车，月租车等)的车辆配置对应的收费规则；</w:t>
            </w:r>
          </w:p>
          <w:p w14:paraId="7FC82134">
            <w:pPr>
              <w:keepNext w:val="0"/>
              <w:keepLines w:val="0"/>
              <w:pageBreakBefore w:val="0"/>
              <w:widowControl w:val="0"/>
              <w:numPr>
                <w:ilvl w:val="0"/>
                <w:numId w:val="9"/>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支持按时间段、区域、自然日、车辆类型配置不同计费规则；</w:t>
            </w:r>
          </w:p>
          <w:p w14:paraId="62A24473">
            <w:pPr>
              <w:keepNext w:val="0"/>
              <w:keepLines w:val="0"/>
              <w:pageBreakBefore w:val="0"/>
              <w:widowControl w:val="0"/>
              <w:numPr>
                <w:ilvl w:val="0"/>
                <w:numId w:val="9"/>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sz w:val="24"/>
                <w:szCs w:val="24"/>
                <w:highlight w:val="none"/>
                <w:lang w:val="en-US" w:eastAsia="zh-CN"/>
              </w:rPr>
              <w:t>支持按中国工作日跟周末设置，也可单独点击设置某天为工作日、节假日或特殊日；</w:t>
            </w:r>
          </w:p>
        </w:tc>
      </w:tr>
      <w:tr w14:paraId="2A76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45CE9DE6">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财务数据管理</w:t>
            </w:r>
          </w:p>
        </w:tc>
        <w:tc>
          <w:tcPr>
            <w:tcW w:w="3987" w:type="pct"/>
            <w:tcBorders>
              <w:tl2br w:val="nil"/>
              <w:tr2bl w:val="nil"/>
            </w:tcBorders>
            <w:noWrap w:val="0"/>
            <w:vAlign w:val="center"/>
          </w:tcPr>
          <w:p w14:paraId="147EA4A9">
            <w:pPr>
              <w:keepNext w:val="0"/>
              <w:keepLines w:val="0"/>
              <w:pageBreakBefore w:val="0"/>
              <w:widowControl w:val="0"/>
              <w:numPr>
                <w:ilvl w:val="0"/>
                <w:numId w:val="10"/>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平台需支持EXCEL格式文档导入数据；</w:t>
            </w:r>
          </w:p>
          <w:p w14:paraId="10DA46D1">
            <w:pPr>
              <w:keepNext w:val="0"/>
              <w:keepLines w:val="0"/>
              <w:pageBreakBefore w:val="0"/>
              <w:widowControl w:val="0"/>
              <w:numPr>
                <w:ilvl w:val="0"/>
                <w:numId w:val="10"/>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台需支持各类信息、数据报表查询、查看，至少包括：车场经营日报表、车场经营月报表、资金收支报表、车流统计报表、现金清钞报表、临停收费明细报表、内部车辆充值报表、找零明细报表、车次计费明细报表、车辆进出明细报表、在场车辆明细报表、车辆修改记录报表、车辆抵扣明细报表、商家抵用券报表、临停退款明细报表等等。</w:t>
            </w:r>
          </w:p>
        </w:tc>
      </w:tr>
      <w:tr w14:paraId="28EB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5FE53353">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断网管理功能</w:t>
            </w:r>
          </w:p>
        </w:tc>
        <w:tc>
          <w:tcPr>
            <w:tcW w:w="3987" w:type="pct"/>
            <w:tcBorders>
              <w:tl2br w:val="nil"/>
              <w:tr2bl w:val="nil"/>
            </w:tcBorders>
            <w:noWrap w:val="0"/>
            <w:vAlign w:val="center"/>
          </w:tcPr>
          <w:p w14:paraId="54F781D9">
            <w:pPr>
              <w:keepNext w:val="0"/>
              <w:keepLines w:val="0"/>
              <w:pageBreakBefore w:val="0"/>
              <w:widowControl w:val="0"/>
              <w:numPr>
                <w:ilvl w:val="0"/>
                <w:numId w:val="11"/>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本地服务器故障或外网断开时，需支持断网本地存储和线上缴费。</w:t>
            </w:r>
          </w:p>
          <w:p w14:paraId="454DFEB3">
            <w:pPr>
              <w:keepNext w:val="0"/>
              <w:keepLines w:val="0"/>
              <w:pageBreakBefore w:val="0"/>
              <w:widowControl w:val="0"/>
              <w:numPr>
                <w:ilvl w:val="0"/>
                <w:numId w:val="11"/>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断网后白名单车辆出入口可自动识别放行；</w:t>
            </w:r>
          </w:p>
          <w:p w14:paraId="7584DA89">
            <w:pPr>
              <w:keepNext w:val="0"/>
              <w:keepLines w:val="0"/>
              <w:pageBreakBefore w:val="0"/>
              <w:widowControl w:val="0"/>
              <w:numPr>
                <w:ilvl w:val="0"/>
                <w:numId w:val="11"/>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入口离线放行：通过移动岗亭识别车牌后存储车辆数据，管理人员可遥控器抬杆放行入场；</w:t>
            </w:r>
          </w:p>
          <w:p w14:paraId="47648748">
            <w:pPr>
              <w:keepNext w:val="0"/>
              <w:keepLines w:val="0"/>
              <w:pageBreakBefore w:val="0"/>
              <w:widowControl w:val="0"/>
              <w:numPr>
                <w:ilvl w:val="0"/>
                <w:numId w:val="11"/>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断网后可使用移动设备、通过4G/5G网络在出口收费，即微信公众号电子支付可正常运行；</w:t>
            </w:r>
          </w:p>
          <w:p w14:paraId="67D25276">
            <w:pPr>
              <w:keepNext w:val="0"/>
              <w:keepLines w:val="0"/>
              <w:pageBreakBefore w:val="0"/>
              <w:widowControl w:val="0"/>
              <w:numPr>
                <w:ilvl w:val="0"/>
                <w:numId w:val="11"/>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断网后出口处可在确认缴费结果后人工遥控器放行；</w:t>
            </w:r>
          </w:p>
        </w:tc>
      </w:tr>
      <w:tr w14:paraId="3A9D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04178F69">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电子抵用券功能</w:t>
            </w:r>
          </w:p>
        </w:tc>
        <w:tc>
          <w:tcPr>
            <w:tcW w:w="3987" w:type="pct"/>
            <w:tcBorders>
              <w:tl2br w:val="nil"/>
              <w:tr2bl w:val="nil"/>
            </w:tcBorders>
            <w:noWrap w:val="0"/>
            <w:vAlign w:val="center"/>
          </w:tcPr>
          <w:p w14:paraId="6642B627">
            <w:pPr>
              <w:keepNext w:val="0"/>
              <w:keepLines w:val="0"/>
              <w:pageBreakBefore w:val="0"/>
              <w:widowControl w:val="0"/>
              <w:numPr>
                <w:ilvl w:val="0"/>
                <w:numId w:val="12"/>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系统支持对抵用券的使用情况进行综合管理：</w:t>
            </w:r>
          </w:p>
          <w:p w14:paraId="1E53F1A8">
            <w:pPr>
              <w:keepNext w:val="0"/>
              <w:keepLines w:val="0"/>
              <w:pageBreakBefore w:val="0"/>
              <w:widowControl w:val="0"/>
              <w:numPr>
                <w:ilvl w:val="0"/>
                <w:numId w:val="12"/>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需支持抵用券新增、查询功能，可设置抵用券的名称、类型、抵扣金额、有效期、可抵用次数、充值方式、是否与其他抵扣共用等；</w:t>
            </w:r>
          </w:p>
          <w:p w14:paraId="7151C47A">
            <w:pPr>
              <w:keepNext w:val="0"/>
              <w:keepLines w:val="0"/>
              <w:pageBreakBefore w:val="0"/>
              <w:widowControl w:val="0"/>
              <w:numPr>
                <w:ilvl w:val="0"/>
                <w:numId w:val="12"/>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需支持综合控制抵用券的发放数量，可进行封顶设置、审核发券权限设置、抵用券还黑名单设置等；</w:t>
            </w:r>
          </w:p>
          <w:p w14:paraId="732F55DC">
            <w:pPr>
              <w:keepNext w:val="0"/>
              <w:keepLines w:val="0"/>
              <w:pageBreakBefore w:val="0"/>
              <w:widowControl w:val="0"/>
              <w:numPr>
                <w:ilvl w:val="0"/>
                <w:numId w:val="12"/>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需支持EXCEL表格批量导入商家信息，可直接设定商家账号名称、密码、权限等；</w:t>
            </w:r>
          </w:p>
          <w:p w14:paraId="28ED2AAA">
            <w:pPr>
              <w:keepNext w:val="0"/>
              <w:keepLines w:val="0"/>
              <w:pageBreakBefore w:val="0"/>
              <w:widowControl w:val="0"/>
              <w:numPr>
                <w:ilvl w:val="0"/>
                <w:numId w:val="12"/>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需支持批量发券、定期批量发券、发券审核等功能，并可对商家发放权限进行开关；</w:t>
            </w:r>
          </w:p>
          <w:p w14:paraId="7280688C">
            <w:pPr>
              <w:keepNext w:val="0"/>
              <w:keepLines w:val="0"/>
              <w:pageBreakBefore w:val="0"/>
              <w:widowControl w:val="0"/>
              <w:numPr>
                <w:ilvl w:val="0"/>
                <w:numId w:val="12"/>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需支持新增、查询商家操作人员账号、权限，可编辑操作人员名称、角色、权限等；</w:t>
            </w:r>
          </w:p>
        </w:tc>
      </w:tr>
      <w:tr w14:paraId="189F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0485B53F">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节假日配置功能</w:t>
            </w:r>
          </w:p>
        </w:tc>
        <w:tc>
          <w:tcPr>
            <w:tcW w:w="3987" w:type="pct"/>
            <w:tcBorders>
              <w:tl2br w:val="nil"/>
              <w:tr2bl w:val="nil"/>
            </w:tcBorders>
            <w:noWrap w:val="0"/>
            <w:vAlign w:val="center"/>
          </w:tcPr>
          <w:p w14:paraId="00F92073">
            <w:pPr>
              <w:keepNext w:val="0"/>
              <w:keepLines w:val="0"/>
              <w:pageBreakBefore w:val="0"/>
              <w:widowControl w:val="0"/>
              <w:numPr>
                <w:ilvl w:val="0"/>
                <w:numId w:val="13"/>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需支持根据条件查看指定车牌类型的节假日配置；</w:t>
            </w:r>
          </w:p>
          <w:p w14:paraId="4AC7190B">
            <w:pPr>
              <w:keepNext w:val="0"/>
              <w:keepLines w:val="0"/>
              <w:pageBreakBefore w:val="0"/>
              <w:widowControl w:val="0"/>
              <w:numPr>
                <w:ilvl w:val="0"/>
                <w:numId w:val="13"/>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需支持配置指定某天采用某条计费规则；</w:t>
            </w:r>
          </w:p>
          <w:p w14:paraId="2DAA84E1">
            <w:pPr>
              <w:keepNext w:val="0"/>
              <w:keepLines w:val="0"/>
              <w:pageBreakBefore w:val="0"/>
              <w:widowControl w:val="0"/>
              <w:numPr>
                <w:ilvl w:val="0"/>
                <w:numId w:val="13"/>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需支持新增、编辑、删除指定车牌类型的星期规格；</w:t>
            </w:r>
          </w:p>
          <w:p w14:paraId="2B2D52DC">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Chars="0" w:right="0"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提供国家认监委认可的检验检测机构出具的测试报告佐证或政府相关部门颁发的佐证材料。</w:t>
            </w:r>
          </w:p>
        </w:tc>
      </w:tr>
      <w:tr w14:paraId="58DB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6CCB6872">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访客预约功能</w:t>
            </w:r>
          </w:p>
        </w:tc>
        <w:tc>
          <w:tcPr>
            <w:tcW w:w="3987" w:type="pct"/>
            <w:tcBorders>
              <w:tl2br w:val="nil"/>
              <w:tr2bl w:val="nil"/>
            </w:tcBorders>
            <w:noWrap w:val="0"/>
            <w:vAlign w:val="center"/>
          </w:tcPr>
          <w:p w14:paraId="359995DA">
            <w:pPr>
              <w:keepNext w:val="0"/>
              <w:keepLines w:val="0"/>
              <w:pageBreakBefore w:val="0"/>
              <w:widowControl w:val="0"/>
              <w:numPr>
                <w:ilvl w:val="0"/>
                <w:numId w:val="14"/>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需支持预约车管理，可实现新增、配置、查询、导出功能，</w:t>
            </w:r>
          </w:p>
          <w:p w14:paraId="396C5C8C">
            <w:pPr>
              <w:keepNext w:val="0"/>
              <w:keepLines w:val="0"/>
              <w:pageBreakBefore w:val="0"/>
              <w:widowControl w:val="0"/>
              <w:numPr>
                <w:ilvl w:val="0"/>
                <w:numId w:val="14"/>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需支持编辑预约车辆信息，包括车牌号码、预约时间、预约类型、预约限制等；</w:t>
            </w:r>
          </w:p>
          <w:p w14:paraId="281154FB">
            <w:pPr>
              <w:keepNext w:val="0"/>
              <w:keepLines w:val="0"/>
              <w:pageBreakBefore w:val="0"/>
              <w:widowControl w:val="0"/>
              <w:numPr>
                <w:ilvl w:val="0"/>
                <w:numId w:val="14"/>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需支持访客授权功能，可实现访客信息查询、导出功能；</w:t>
            </w:r>
          </w:p>
          <w:p w14:paraId="63532598">
            <w:pPr>
              <w:keepNext w:val="0"/>
              <w:keepLines w:val="0"/>
              <w:pageBreakBefore w:val="0"/>
              <w:widowControl w:val="0"/>
              <w:numPr>
                <w:ilvl w:val="0"/>
                <w:numId w:val="14"/>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需支持查询访客信息，包括访客归属、车牌号码、可停放时间、付费授权信息、访客二维码信息等；</w:t>
            </w:r>
          </w:p>
        </w:tc>
      </w:tr>
      <w:tr w14:paraId="39AE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10E17053">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电子发票功能</w:t>
            </w:r>
          </w:p>
        </w:tc>
        <w:tc>
          <w:tcPr>
            <w:tcW w:w="3987" w:type="pct"/>
            <w:tcBorders>
              <w:tl2br w:val="nil"/>
              <w:tr2bl w:val="nil"/>
            </w:tcBorders>
            <w:noWrap w:val="0"/>
            <w:vAlign w:val="center"/>
          </w:tcPr>
          <w:p w14:paraId="5E71E8CB">
            <w:pPr>
              <w:keepNext w:val="0"/>
              <w:keepLines w:val="0"/>
              <w:pageBreakBefore w:val="0"/>
              <w:widowControl w:val="0"/>
              <w:numPr>
                <w:ilvl w:val="0"/>
                <w:numId w:val="15"/>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需支持停车场电子发票开通功能，可根据条件查询发票数据、并支持开通自动开票功能；</w:t>
            </w:r>
          </w:p>
          <w:p w14:paraId="4FDF8A63">
            <w:pPr>
              <w:keepNext w:val="0"/>
              <w:keepLines w:val="0"/>
              <w:pageBreakBefore w:val="0"/>
              <w:widowControl w:val="0"/>
              <w:numPr>
                <w:ilvl w:val="0"/>
                <w:numId w:val="15"/>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需支持发票信息管理功能，可添加发票抬头、新建收费信息；并支持发票数据搜索、导出功能；</w:t>
            </w:r>
          </w:p>
          <w:p w14:paraId="39F83F2A">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Chars="0" w:right="0" w:right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提供国家认监委认可的检验检测机构出具的测试报告佐证或政府相关部门颁发的佐证材料。</w:t>
            </w:r>
          </w:p>
        </w:tc>
      </w:tr>
      <w:tr w14:paraId="3815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2BACA45C">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rPr>
              <w:t>结算端口</w:t>
            </w:r>
          </w:p>
        </w:tc>
        <w:tc>
          <w:tcPr>
            <w:tcW w:w="3987" w:type="pct"/>
            <w:tcBorders>
              <w:tl2br w:val="nil"/>
              <w:tr2bl w:val="nil"/>
            </w:tcBorders>
            <w:noWrap w:val="0"/>
            <w:vAlign w:val="center"/>
          </w:tcPr>
          <w:p w14:paraId="349807C4">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eastAsia="zh-CN"/>
              </w:rPr>
              <w:t>需支持多种缴费模式，如手机自助缴费、抵用券缴费等；</w:t>
            </w:r>
          </w:p>
        </w:tc>
      </w:tr>
      <w:tr w14:paraId="40E3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7BA9AED4">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数据下载功能</w:t>
            </w:r>
          </w:p>
        </w:tc>
        <w:tc>
          <w:tcPr>
            <w:tcW w:w="3987" w:type="pct"/>
            <w:tcBorders>
              <w:tl2br w:val="nil"/>
              <w:tr2bl w:val="nil"/>
            </w:tcBorders>
            <w:noWrap w:val="0"/>
            <w:vAlign w:val="center"/>
          </w:tcPr>
          <w:p w14:paraId="26AAFA3F">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需支持停车场数据预约、下载功能，包括车辆进出明细、车次计费明细、车辆抵扣明细、临停收费明细等；</w:t>
            </w:r>
          </w:p>
        </w:tc>
      </w:tr>
      <w:tr w14:paraId="6911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7CAF4AE8">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售后服务功能</w:t>
            </w:r>
          </w:p>
        </w:tc>
        <w:tc>
          <w:tcPr>
            <w:tcW w:w="3987" w:type="pct"/>
            <w:tcBorders>
              <w:tl2br w:val="nil"/>
              <w:tr2bl w:val="nil"/>
            </w:tcBorders>
            <w:noWrap w:val="0"/>
            <w:vAlign w:val="center"/>
          </w:tcPr>
          <w:p w14:paraId="28C7C790">
            <w:pPr>
              <w:keepNext w:val="0"/>
              <w:keepLines w:val="0"/>
              <w:pageBreakBefore w:val="0"/>
              <w:widowControl w:val="0"/>
              <w:numPr>
                <w:ilvl w:val="0"/>
                <w:numId w:val="16"/>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需设置有售后400服务热线、售后保修模块、投诉模块，保证车场使用方能够及时联系厂家售后人员，并可查询车场已开通服务；</w:t>
            </w:r>
          </w:p>
          <w:p w14:paraId="22F31FD2">
            <w:pPr>
              <w:keepNext w:val="0"/>
              <w:keepLines w:val="0"/>
              <w:pageBreakBefore w:val="0"/>
              <w:widowControl w:val="0"/>
              <w:numPr>
                <w:ilvl w:val="0"/>
                <w:numId w:val="16"/>
              </w:numPr>
              <w:tabs>
                <w:tab w:val="left" w:pos="0"/>
              </w:tabs>
              <w:kinsoku/>
              <w:wordWrap/>
              <w:overflowPunct/>
              <w:topLinePunct w:val="0"/>
              <w:autoSpaceDE/>
              <w:autoSpaceDN/>
              <w:bidi w:val="0"/>
              <w:adjustRightInd/>
              <w:snapToGrid w:val="0"/>
              <w:spacing w:line="360" w:lineRule="auto"/>
              <w:ind w:left="425" w:leftChars="0" w:right="0" w:rightChars="0" w:hanging="425" w:firstLine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需支持查看售后保修工单进度、反馈进度；</w:t>
            </w:r>
          </w:p>
        </w:tc>
      </w:tr>
      <w:tr w14:paraId="2BED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12" w:type="pct"/>
            <w:tcBorders>
              <w:tl2br w:val="nil"/>
              <w:tr2bl w:val="nil"/>
            </w:tcBorders>
            <w:noWrap w:val="0"/>
            <w:vAlign w:val="center"/>
          </w:tcPr>
          <w:p w14:paraId="10466880">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定制功能</w:t>
            </w:r>
          </w:p>
        </w:tc>
        <w:tc>
          <w:tcPr>
            <w:tcW w:w="3987" w:type="pct"/>
            <w:tcBorders>
              <w:tl2br w:val="nil"/>
              <w:tr2bl w:val="nil"/>
            </w:tcBorders>
            <w:noWrap w:val="0"/>
            <w:vAlign w:val="center"/>
          </w:tcPr>
          <w:p w14:paraId="116C9872">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需具有良好的模块化设计，支持车场使用方未来定制开发、数据对接。</w:t>
            </w:r>
          </w:p>
        </w:tc>
      </w:tr>
    </w:tbl>
    <w:p w14:paraId="04F90DF1">
      <w:pPr>
        <w:spacing w:line="360" w:lineRule="auto"/>
        <w:rPr>
          <w:rFonts w:hint="eastAsia" w:ascii="宋体" w:hAnsi="宋体" w:eastAsia="宋体" w:cs="宋体"/>
          <w:sz w:val="24"/>
          <w:szCs w:val="24"/>
          <w:highlight w:val="none"/>
        </w:rPr>
      </w:pPr>
    </w:p>
    <w:p w14:paraId="78918824">
      <w:pPr>
        <w:pStyle w:val="4"/>
        <w:pageBreakBefore w:val="0"/>
        <w:widowControl w:val="0"/>
        <w:numPr>
          <w:ilvl w:val="0"/>
          <w:numId w:val="0"/>
        </w:numPr>
        <w:kinsoku/>
        <w:wordWrap/>
        <w:overflowPunct/>
        <w:topLinePunct w:val="0"/>
        <w:autoSpaceDE/>
        <w:autoSpaceDN/>
        <w:bidi w:val="0"/>
        <w:spacing w:before="0" w:beforeLines="0" w:after="0" w:afterLines="0" w:line="360" w:lineRule="auto"/>
        <w:ind w:leftChars="0" w:right="0" w:rightChars="0"/>
        <w:textAlignment w:val="auto"/>
        <w:outlineLvl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5.2停车场移动岗亭管理APP</w:t>
      </w:r>
    </w:p>
    <w:p w14:paraId="36ACA4DC">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1）系统需支持配置移动岗亭管理APP替代人工岗亭管理模式，车场管理人员可通过手机、平板等移动终端，实现对停车场的管理功能。</w:t>
      </w:r>
    </w:p>
    <w:p w14:paraId="63BD3635">
      <w:pPr>
        <w:pStyle w:val="5"/>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软件功能：</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6807"/>
      </w:tblGrid>
      <w:tr w14:paraId="5F7A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7FB7FEF5">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主要功能</w:t>
            </w:r>
          </w:p>
        </w:tc>
        <w:tc>
          <w:tcPr>
            <w:tcW w:w="3995" w:type="pct"/>
            <w:tcBorders>
              <w:tl2br w:val="nil"/>
              <w:tr2bl w:val="nil"/>
            </w:tcBorders>
            <w:noWrap w:val="0"/>
            <w:vAlign w:val="center"/>
          </w:tcPr>
          <w:p w14:paraId="6767C882">
            <w:pPr>
              <w:keepNext w:val="0"/>
              <w:keepLines w:val="0"/>
              <w:pageBreakBefore w:val="0"/>
              <w:widowControl w:val="0"/>
              <w:tabs>
                <w:tab w:val="left" w:pos="0"/>
              </w:tabs>
              <w:kinsoku/>
              <w:wordWrap/>
              <w:overflowPunct/>
              <w:topLinePunct w:val="0"/>
              <w:autoSpaceDE/>
              <w:autoSpaceDN/>
              <w:bidi w:val="0"/>
              <w:adjustRightInd/>
              <w:spacing w:line="360" w:lineRule="auto"/>
              <w:ind w:left="0" w:leftChars="0" w:right="0" w:rightChars="0" w:firstLine="0"/>
              <w:jc w:val="both"/>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功能要求</w:t>
            </w:r>
          </w:p>
        </w:tc>
      </w:tr>
      <w:tr w14:paraId="462D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4B0AD658">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首页信息展示</w:t>
            </w:r>
          </w:p>
        </w:tc>
        <w:tc>
          <w:tcPr>
            <w:tcW w:w="3995" w:type="pct"/>
            <w:tcBorders>
              <w:tl2br w:val="nil"/>
              <w:tr2bl w:val="nil"/>
            </w:tcBorders>
            <w:noWrap w:val="0"/>
            <w:vAlign w:val="center"/>
          </w:tcPr>
          <w:p w14:paraId="1378366E">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可显示管理员信息、停车场名称、金额统计、剩余车位数等信息，以及入场放行、场内收费、出场收费、交班、注销等功能操作模块。</w:t>
            </w:r>
          </w:p>
        </w:tc>
      </w:tr>
      <w:tr w14:paraId="0D27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58C9F283">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sz w:val="24"/>
                <w:szCs w:val="24"/>
                <w:highlight w:val="none"/>
                <w:lang w:val="en-US" w:eastAsia="zh-CN"/>
              </w:rPr>
              <w:t>出入口管理</w:t>
            </w:r>
          </w:p>
        </w:tc>
        <w:tc>
          <w:tcPr>
            <w:tcW w:w="3995" w:type="pct"/>
            <w:tcBorders>
              <w:tl2br w:val="nil"/>
              <w:tr2bl w:val="nil"/>
            </w:tcBorders>
            <w:noWrap w:val="0"/>
            <w:vAlign w:val="center"/>
          </w:tcPr>
          <w:p w14:paraId="7CD0FB39">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可对未授权车辆识别后禁止入场，特殊情况需放行，管理人员可远程开闸放行；异常车辆出车，管理人员可选择一种匹配信息，实现远程开闸放行；</w:t>
            </w:r>
          </w:p>
        </w:tc>
      </w:tr>
      <w:tr w14:paraId="126F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5CCCB7F6">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进出口切换</w:t>
            </w:r>
          </w:p>
        </w:tc>
        <w:tc>
          <w:tcPr>
            <w:tcW w:w="3995" w:type="pct"/>
            <w:tcBorders>
              <w:tl2br w:val="nil"/>
              <w:tr2bl w:val="nil"/>
            </w:tcBorders>
            <w:noWrap w:val="0"/>
            <w:vAlign w:val="center"/>
          </w:tcPr>
          <w:p w14:paraId="35AEFBE8">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支持管理多个进出口，可通过选择切换管理控制相应的出入口；</w:t>
            </w:r>
          </w:p>
        </w:tc>
      </w:tr>
      <w:tr w14:paraId="6F0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7B4DF3E9">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断网管理</w:t>
            </w:r>
          </w:p>
        </w:tc>
        <w:tc>
          <w:tcPr>
            <w:tcW w:w="3995" w:type="pct"/>
            <w:tcBorders>
              <w:tl2br w:val="nil"/>
              <w:tr2bl w:val="nil"/>
            </w:tcBorders>
            <w:noWrap w:val="0"/>
            <w:vAlign w:val="center"/>
          </w:tcPr>
          <w:p w14:paraId="6165CD6B">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支持车场断网后管理，APP可切换车场离线模式，实现车辆入场信息识别存储、出场缴费放行，可支持现金收费、主扫被扫缴费、免费放行等方式。</w:t>
            </w:r>
          </w:p>
        </w:tc>
      </w:tr>
      <w:tr w14:paraId="2355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3E4215EB">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信息提示</w:t>
            </w:r>
          </w:p>
        </w:tc>
        <w:tc>
          <w:tcPr>
            <w:tcW w:w="3995" w:type="pct"/>
            <w:tcBorders>
              <w:tl2br w:val="nil"/>
              <w:tr2bl w:val="nil"/>
            </w:tcBorders>
            <w:noWrap w:val="0"/>
            <w:vAlign w:val="center"/>
          </w:tcPr>
          <w:p w14:paraId="786B8438">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支持提示黑名单车辆出入场提示是否放行；支持锁定车辆出场信息提示，方便告知车主解锁车辆后离场；</w:t>
            </w:r>
          </w:p>
        </w:tc>
      </w:tr>
      <w:tr w14:paraId="3B112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1F567FEB">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报表统计</w:t>
            </w:r>
          </w:p>
        </w:tc>
        <w:tc>
          <w:tcPr>
            <w:tcW w:w="3995" w:type="pct"/>
            <w:tcBorders>
              <w:tl2br w:val="nil"/>
              <w:tr2bl w:val="nil"/>
            </w:tcBorders>
            <w:noWrap w:val="0"/>
            <w:vAlign w:val="center"/>
          </w:tcPr>
          <w:p w14:paraId="6955E1BF">
            <w:pPr>
              <w:keepNext w:val="0"/>
              <w:keepLines w:val="0"/>
              <w:pageBreakBefore w:val="0"/>
              <w:widowControl w:val="0"/>
              <w:numPr>
                <w:ilvl w:val="0"/>
                <w:numId w:val="0"/>
              </w:numPr>
              <w:tabs>
                <w:tab w:val="left" w:pos="0"/>
              </w:tabs>
              <w:kinsoku/>
              <w:wordWrap/>
              <w:overflowPunct/>
              <w:topLinePunct w:val="0"/>
              <w:autoSpaceDE/>
              <w:autoSpaceDN/>
              <w:bidi w:val="0"/>
              <w:adjustRightInd/>
              <w:snapToGrid w:val="0"/>
              <w:spacing w:line="360" w:lineRule="auto"/>
              <w:ind w:leftChars="0" w:right="0" w:rightChars="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可查看当前停车场营收信息，包括实收总额、应收总额、免费总额等信息；</w:t>
            </w:r>
          </w:p>
        </w:tc>
      </w:tr>
      <w:tr w14:paraId="05FC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7AC1DFE1">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剩余车位修改</w:t>
            </w:r>
          </w:p>
        </w:tc>
        <w:tc>
          <w:tcPr>
            <w:tcW w:w="3995" w:type="pct"/>
            <w:tcBorders>
              <w:tl2br w:val="nil"/>
              <w:tr2bl w:val="nil"/>
            </w:tcBorders>
            <w:noWrap w:val="0"/>
            <w:vAlign w:val="center"/>
          </w:tcPr>
          <w:p w14:paraId="798A9915">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支持查看停车场各个区域的总车位数及剩余车位数，并且支持修改剩余车位数。</w:t>
            </w:r>
          </w:p>
        </w:tc>
      </w:tr>
      <w:tr w14:paraId="42E4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2"/>
            <w:tcBorders>
              <w:tl2br w:val="nil"/>
              <w:tr2bl w:val="nil"/>
            </w:tcBorders>
            <w:noWrap w:val="0"/>
            <w:vAlign w:val="center"/>
          </w:tcPr>
          <w:p w14:paraId="514CA3A5">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（提供以上功能软件截图及软件著作权登记证书并加盖</w:t>
            </w:r>
            <w:r>
              <w:rPr>
                <w:rFonts w:hint="eastAsia" w:ascii="宋体" w:hAnsi="宋体" w:eastAsia="宋体" w:cs="宋体"/>
                <w:b/>
                <w:bCs/>
                <w:sz w:val="24"/>
                <w:szCs w:val="24"/>
                <w:highlight w:val="none"/>
                <w:lang w:val="en-US" w:eastAsia="zh-CN"/>
              </w:rPr>
              <w:t>软件</w:t>
            </w:r>
            <w:r>
              <w:rPr>
                <w:rFonts w:hint="eastAsia" w:ascii="宋体" w:hAnsi="宋体" w:eastAsia="宋体" w:cs="宋体"/>
                <w:b/>
                <w:bCs/>
                <w:color w:val="auto"/>
                <w:kern w:val="2"/>
                <w:sz w:val="24"/>
                <w:szCs w:val="24"/>
                <w:highlight w:val="none"/>
                <w:lang w:val="en-US" w:eastAsia="zh-CN" w:bidi="ar-SA"/>
              </w:rPr>
              <w:t>开发商公章作为佐证材料）</w:t>
            </w:r>
            <w:r>
              <w:rPr>
                <w:rFonts w:hint="eastAsia" w:ascii="宋体" w:hAnsi="宋体" w:eastAsia="宋体" w:cs="宋体"/>
                <w:b w:val="0"/>
                <w:color w:val="auto"/>
                <w:kern w:val="2"/>
                <w:sz w:val="24"/>
                <w:szCs w:val="24"/>
                <w:highlight w:val="none"/>
                <w:lang w:val="en-US" w:eastAsia="zh-CN" w:bidi="ar-SA"/>
              </w:rPr>
              <w:t xml:space="preserve"> </w:t>
            </w:r>
          </w:p>
        </w:tc>
      </w:tr>
    </w:tbl>
    <w:p w14:paraId="155B4073">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bCs/>
          <w:color w:val="auto"/>
          <w:sz w:val="24"/>
          <w:szCs w:val="24"/>
          <w:highlight w:val="none"/>
          <w:lang w:eastAsia="zh-CN"/>
        </w:rPr>
      </w:pPr>
    </w:p>
    <w:p w14:paraId="1A19AF64">
      <w:pPr>
        <w:pStyle w:val="4"/>
        <w:pageBreakBefore w:val="0"/>
        <w:widowControl w:val="0"/>
        <w:numPr>
          <w:ilvl w:val="0"/>
          <w:numId w:val="0"/>
        </w:numPr>
        <w:kinsoku/>
        <w:wordWrap/>
        <w:overflowPunct/>
        <w:topLinePunct w:val="0"/>
        <w:autoSpaceDE/>
        <w:autoSpaceDN/>
        <w:bidi w:val="0"/>
        <w:spacing w:before="0" w:beforeLines="0" w:after="0" w:afterLines="0" w:line="360" w:lineRule="auto"/>
        <w:ind w:leftChars="0" w:right="0" w:rightChars="0"/>
        <w:textAlignment w:val="auto"/>
        <w:outlineLvl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5.3微信公众号</w:t>
      </w:r>
    </w:p>
    <w:p w14:paraId="3A915521">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1）系统需支持开通微信公众号，满足车主缴费、充值、查询等功能。</w:t>
      </w:r>
    </w:p>
    <w:p w14:paraId="2B9904D8">
      <w:pPr>
        <w:pStyle w:val="5"/>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软件功能：</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6808"/>
      </w:tblGrid>
      <w:tr w14:paraId="6EAF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73FEAE4E">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主要功能</w:t>
            </w:r>
          </w:p>
        </w:tc>
        <w:tc>
          <w:tcPr>
            <w:tcW w:w="3995" w:type="pct"/>
            <w:tcBorders>
              <w:tl2br w:val="nil"/>
              <w:tr2bl w:val="nil"/>
            </w:tcBorders>
            <w:noWrap w:val="0"/>
            <w:vAlign w:val="center"/>
          </w:tcPr>
          <w:p w14:paraId="3671C7EF">
            <w:pPr>
              <w:keepNext w:val="0"/>
              <w:keepLines w:val="0"/>
              <w:pageBreakBefore w:val="0"/>
              <w:widowControl w:val="0"/>
              <w:tabs>
                <w:tab w:val="left" w:pos="0"/>
              </w:tabs>
              <w:kinsoku/>
              <w:wordWrap/>
              <w:overflowPunct/>
              <w:topLinePunct w:val="0"/>
              <w:autoSpaceDE/>
              <w:autoSpaceDN/>
              <w:bidi w:val="0"/>
              <w:adjustRightInd/>
              <w:spacing w:line="360" w:lineRule="auto"/>
              <w:ind w:left="0" w:leftChars="0" w:right="0" w:rightChars="0" w:firstLine="0"/>
              <w:jc w:val="both"/>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功能要求</w:t>
            </w:r>
          </w:p>
        </w:tc>
      </w:tr>
      <w:tr w14:paraId="45BA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42268E51">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微信支付功能</w:t>
            </w:r>
          </w:p>
        </w:tc>
        <w:tc>
          <w:tcPr>
            <w:tcW w:w="3995" w:type="pct"/>
            <w:tcBorders>
              <w:tl2br w:val="nil"/>
              <w:tr2bl w:val="nil"/>
            </w:tcBorders>
            <w:noWrap w:val="0"/>
            <w:vAlign w:val="center"/>
          </w:tcPr>
          <w:p w14:paraId="1BB45C2D">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支持车主通过微信公众号实现自主微信支付停车费功能。</w:t>
            </w:r>
          </w:p>
        </w:tc>
      </w:tr>
      <w:tr w14:paraId="1E98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56F7E248">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支付记录查询</w:t>
            </w:r>
          </w:p>
        </w:tc>
        <w:tc>
          <w:tcPr>
            <w:tcW w:w="3995" w:type="pct"/>
            <w:tcBorders>
              <w:tl2br w:val="nil"/>
              <w:tr2bl w:val="nil"/>
            </w:tcBorders>
            <w:noWrap w:val="0"/>
            <w:vAlign w:val="center"/>
          </w:tcPr>
          <w:p w14:paraId="087AE849">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支持车主通过微信公众号查询近期缴费记录、月卡充值记录等。</w:t>
            </w:r>
          </w:p>
        </w:tc>
      </w:tr>
      <w:tr w14:paraId="5E34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66904281">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月卡申请充值</w:t>
            </w:r>
          </w:p>
        </w:tc>
        <w:tc>
          <w:tcPr>
            <w:tcW w:w="3995" w:type="pct"/>
            <w:tcBorders>
              <w:tl2br w:val="nil"/>
              <w:tr2bl w:val="nil"/>
            </w:tcBorders>
            <w:noWrap w:val="0"/>
            <w:vAlign w:val="center"/>
          </w:tcPr>
          <w:p w14:paraId="080CA621">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支持车主通过微信公众号完成停车场月租卡申请、充值、续费等操作。</w:t>
            </w:r>
          </w:p>
        </w:tc>
      </w:tr>
      <w:tr w14:paraId="4EC1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4" w:type="pct"/>
            <w:tcBorders>
              <w:tl2br w:val="nil"/>
              <w:tr2bl w:val="nil"/>
            </w:tcBorders>
            <w:noWrap w:val="0"/>
            <w:vAlign w:val="center"/>
          </w:tcPr>
          <w:p w14:paraId="7B1F638A">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信息推送</w:t>
            </w:r>
          </w:p>
        </w:tc>
        <w:tc>
          <w:tcPr>
            <w:tcW w:w="3995" w:type="pct"/>
            <w:tcBorders>
              <w:tl2br w:val="nil"/>
              <w:tr2bl w:val="nil"/>
            </w:tcBorders>
            <w:noWrap w:val="0"/>
            <w:vAlign w:val="center"/>
          </w:tcPr>
          <w:p w14:paraId="26C0CEC3">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支持通过微信公众号向车主推送月卡续费、车辆入场等信息。</w:t>
            </w:r>
          </w:p>
        </w:tc>
      </w:tr>
    </w:tbl>
    <w:p w14:paraId="18E748B7">
      <w:pPr>
        <w:spacing w:line="360" w:lineRule="auto"/>
        <w:rPr>
          <w:rFonts w:hint="eastAsia" w:ascii="宋体" w:hAnsi="宋体" w:eastAsia="宋体" w:cs="宋体"/>
          <w:color w:val="auto"/>
          <w:sz w:val="24"/>
          <w:szCs w:val="24"/>
          <w:highlight w:val="none"/>
        </w:rPr>
      </w:pPr>
    </w:p>
    <w:p w14:paraId="44A37A63">
      <w:pPr>
        <w:pStyle w:val="4"/>
        <w:pageBreakBefore w:val="0"/>
        <w:widowControl w:val="0"/>
        <w:numPr>
          <w:ilvl w:val="0"/>
          <w:numId w:val="0"/>
        </w:numPr>
        <w:kinsoku/>
        <w:wordWrap/>
        <w:overflowPunct/>
        <w:topLinePunct w:val="0"/>
        <w:autoSpaceDE/>
        <w:autoSpaceDN/>
        <w:bidi w:val="0"/>
        <w:spacing w:before="0" w:beforeLines="0" w:after="0" w:afterLines="0" w:line="360" w:lineRule="auto"/>
        <w:ind w:leftChars="0" w:right="0" w:rightChars="0"/>
        <w:textAlignment w:val="auto"/>
        <w:outlineLvl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5.4停车场云管理APP</w:t>
      </w:r>
    </w:p>
    <w:p w14:paraId="43ACDE07">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1）停车场云管理APP支持停车场管理方移动、便捷管理需求，提供停车场管理服务。</w:t>
      </w:r>
    </w:p>
    <w:p w14:paraId="3C632204">
      <w:pPr>
        <w:pStyle w:val="5"/>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软件功能：</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6776"/>
      </w:tblGrid>
      <w:tr w14:paraId="1A6D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22" w:type="pct"/>
            <w:tcBorders>
              <w:tl2br w:val="nil"/>
              <w:tr2bl w:val="nil"/>
            </w:tcBorders>
            <w:noWrap w:val="0"/>
            <w:vAlign w:val="center"/>
          </w:tcPr>
          <w:p w14:paraId="407A7CD2">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主要功能</w:t>
            </w:r>
          </w:p>
        </w:tc>
        <w:tc>
          <w:tcPr>
            <w:tcW w:w="3977" w:type="pct"/>
            <w:tcBorders>
              <w:tl2br w:val="nil"/>
              <w:tr2bl w:val="nil"/>
            </w:tcBorders>
            <w:noWrap w:val="0"/>
            <w:vAlign w:val="center"/>
          </w:tcPr>
          <w:p w14:paraId="6A8B81B5">
            <w:pPr>
              <w:keepNext w:val="0"/>
              <w:keepLines w:val="0"/>
              <w:pageBreakBefore w:val="0"/>
              <w:widowControl w:val="0"/>
              <w:tabs>
                <w:tab w:val="left" w:pos="0"/>
              </w:tabs>
              <w:kinsoku/>
              <w:wordWrap/>
              <w:overflowPunct/>
              <w:topLinePunct w:val="0"/>
              <w:autoSpaceDE/>
              <w:autoSpaceDN/>
              <w:bidi w:val="0"/>
              <w:adjustRightInd/>
              <w:spacing w:line="360" w:lineRule="auto"/>
              <w:ind w:left="0" w:leftChars="0" w:right="0" w:rightChars="0" w:firstLine="0" w:firstLineChars="0"/>
              <w:jc w:val="both"/>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功能要求</w:t>
            </w:r>
          </w:p>
        </w:tc>
      </w:tr>
      <w:tr w14:paraId="40AC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22" w:type="pct"/>
            <w:tcBorders>
              <w:tl2br w:val="nil"/>
              <w:tr2bl w:val="nil"/>
            </w:tcBorders>
            <w:noWrap w:val="0"/>
            <w:vAlign w:val="center"/>
          </w:tcPr>
          <w:p w14:paraId="1E0064EA">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首页信息展示</w:t>
            </w:r>
          </w:p>
        </w:tc>
        <w:tc>
          <w:tcPr>
            <w:tcW w:w="3977" w:type="pct"/>
            <w:tcBorders>
              <w:tl2br w:val="nil"/>
              <w:tr2bl w:val="nil"/>
            </w:tcBorders>
            <w:noWrap w:val="0"/>
            <w:vAlign w:val="center"/>
          </w:tcPr>
          <w:p w14:paraId="3CDE6F5C">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支持现场当前停车场整体运营情况，至少包括当日临停金额、当日出入车数量、昨日收入、昨日车流量、本月累计收入、收入/车流曲线图等信息；</w:t>
            </w:r>
          </w:p>
        </w:tc>
      </w:tr>
      <w:tr w14:paraId="18B1B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22" w:type="pct"/>
            <w:tcBorders>
              <w:tl2br w:val="nil"/>
              <w:tr2bl w:val="nil"/>
            </w:tcBorders>
            <w:noWrap w:val="0"/>
            <w:vAlign w:val="center"/>
          </w:tcPr>
          <w:p w14:paraId="6FA21957">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车场管理模块</w:t>
            </w:r>
          </w:p>
        </w:tc>
        <w:tc>
          <w:tcPr>
            <w:tcW w:w="3977" w:type="pct"/>
            <w:tcBorders>
              <w:tl2br w:val="nil"/>
              <w:tr2bl w:val="nil"/>
            </w:tcBorders>
            <w:noWrap w:val="0"/>
            <w:vAlign w:val="center"/>
          </w:tcPr>
          <w:p w14:paraId="7FB923E2">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支持远程放行、电子抵扣券、访客授权、内部车管理、电子发票、车位管理、出入场提醒、维修工单、特殊车辆管理功能；</w:t>
            </w:r>
          </w:p>
        </w:tc>
      </w:tr>
      <w:tr w14:paraId="1B27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22" w:type="pct"/>
            <w:tcBorders>
              <w:tl2br w:val="nil"/>
              <w:tr2bl w:val="nil"/>
            </w:tcBorders>
            <w:noWrap w:val="0"/>
            <w:vAlign w:val="center"/>
          </w:tcPr>
          <w:p w14:paraId="608562EC">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车场报表模块</w:t>
            </w:r>
          </w:p>
        </w:tc>
        <w:tc>
          <w:tcPr>
            <w:tcW w:w="3977" w:type="pct"/>
            <w:tcBorders>
              <w:tl2br w:val="nil"/>
              <w:tr2bl w:val="nil"/>
            </w:tcBorders>
            <w:noWrap w:val="0"/>
            <w:vAlign w:val="center"/>
          </w:tcPr>
          <w:p w14:paraId="176FAFE0">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支持显示结算中心统计数据、营业日报、营业月报、缴费记录、在场车记录、出入车记录、退款管理记录；</w:t>
            </w:r>
          </w:p>
        </w:tc>
      </w:tr>
      <w:tr w14:paraId="6B1E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22" w:type="pct"/>
            <w:tcBorders>
              <w:tl2br w:val="nil"/>
              <w:tr2bl w:val="nil"/>
            </w:tcBorders>
            <w:noWrap w:val="0"/>
            <w:vAlign w:val="center"/>
          </w:tcPr>
          <w:p w14:paraId="3DA50A95">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服务中心模块</w:t>
            </w:r>
          </w:p>
        </w:tc>
        <w:tc>
          <w:tcPr>
            <w:tcW w:w="3977" w:type="pct"/>
            <w:tcBorders>
              <w:tl2br w:val="nil"/>
              <w:tr2bl w:val="nil"/>
            </w:tcBorders>
            <w:noWrap w:val="0"/>
            <w:vAlign w:val="center"/>
          </w:tcPr>
          <w:p w14:paraId="3585DDAF">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支持查看车场已开通服务列表、发票使用情况、费用明细等信息，并支持电话保修、维修工单提报、投诉功能等；工单信息可自动更新服务进度信息；</w:t>
            </w:r>
          </w:p>
        </w:tc>
      </w:tr>
      <w:tr w14:paraId="763C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22" w:type="pct"/>
            <w:tcBorders>
              <w:tl2br w:val="nil"/>
              <w:tr2bl w:val="nil"/>
            </w:tcBorders>
            <w:noWrap w:val="0"/>
            <w:vAlign w:val="center"/>
          </w:tcPr>
          <w:p w14:paraId="65F1469C">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用户管理模块</w:t>
            </w:r>
          </w:p>
        </w:tc>
        <w:tc>
          <w:tcPr>
            <w:tcW w:w="3977" w:type="pct"/>
            <w:tcBorders>
              <w:tl2br w:val="nil"/>
              <w:tr2bl w:val="nil"/>
            </w:tcBorders>
            <w:noWrap w:val="0"/>
            <w:vAlign w:val="center"/>
          </w:tcPr>
          <w:p w14:paraId="1658906C">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支持用户管理、用户权限设置、APP更新设置功能，并支持24小时技术服务热线救助；</w:t>
            </w:r>
          </w:p>
        </w:tc>
      </w:tr>
      <w:tr w14:paraId="5BC6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2"/>
            <w:tcBorders>
              <w:tl2br w:val="nil"/>
              <w:tr2bl w:val="nil"/>
            </w:tcBorders>
            <w:noWrap w:val="0"/>
            <w:vAlign w:val="center"/>
          </w:tcPr>
          <w:p w14:paraId="7E98F23A">
            <w:pPr>
              <w:keepNext w:val="0"/>
              <w:keepLines w:val="0"/>
              <w:pageBreakBefore w:val="0"/>
              <w:widowControl w:val="0"/>
              <w:tabs>
                <w:tab w:val="left" w:pos="0"/>
              </w:tabs>
              <w:kinsoku/>
              <w:wordWrap/>
              <w:overflowPunct/>
              <w:topLinePunct w:val="0"/>
              <w:autoSpaceDE/>
              <w:autoSpaceDN/>
              <w:bidi w:val="0"/>
              <w:adjustRightInd/>
              <w:snapToGrid w:val="0"/>
              <w:spacing w:line="360" w:lineRule="auto"/>
              <w:ind w:left="0" w:leftChars="0" w:right="0" w:rightChars="0" w:firstLine="0"/>
              <w:jc w:val="both"/>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（提供以上功能软件截图及软件著作权登记证书并加盖</w:t>
            </w:r>
            <w:r>
              <w:rPr>
                <w:rFonts w:hint="eastAsia" w:ascii="宋体" w:hAnsi="宋体" w:eastAsia="宋体" w:cs="宋体"/>
                <w:b/>
                <w:bCs/>
                <w:sz w:val="24"/>
                <w:szCs w:val="24"/>
                <w:highlight w:val="none"/>
                <w:lang w:val="en-US" w:eastAsia="zh-CN"/>
              </w:rPr>
              <w:t>软件</w:t>
            </w:r>
            <w:r>
              <w:rPr>
                <w:rFonts w:hint="eastAsia" w:ascii="宋体" w:hAnsi="宋体" w:eastAsia="宋体" w:cs="宋体"/>
                <w:b/>
                <w:bCs/>
                <w:color w:val="auto"/>
                <w:kern w:val="2"/>
                <w:sz w:val="24"/>
                <w:szCs w:val="24"/>
                <w:highlight w:val="none"/>
                <w:lang w:val="en-US" w:eastAsia="zh-CN" w:bidi="ar-SA"/>
              </w:rPr>
              <w:t xml:space="preserve">开发商公章作为佐证材料） </w:t>
            </w:r>
          </w:p>
        </w:tc>
      </w:tr>
    </w:tbl>
    <w:p w14:paraId="7888EBC4">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sz w:val="24"/>
          <w:szCs w:val="24"/>
          <w:highlight w:val="none"/>
          <w:lang w:val="en-US" w:eastAsia="zh-CN"/>
        </w:rPr>
      </w:pPr>
    </w:p>
    <w:bookmarkEnd w:id="106"/>
    <w:bookmarkEnd w:id="107"/>
    <w:bookmarkEnd w:id="108"/>
    <w:bookmarkEnd w:id="109"/>
    <w:bookmarkEnd w:id="110"/>
    <w:bookmarkEnd w:id="111"/>
    <w:bookmarkEnd w:id="112"/>
    <w:p w14:paraId="6A449C1E">
      <w:pPr>
        <w:pStyle w:val="3"/>
        <w:pageBreakBefore w:val="0"/>
        <w:kinsoku/>
        <w:wordWrap/>
        <w:overflowPunct/>
        <w:topLinePunct w:val="0"/>
        <w:autoSpaceDE/>
        <w:autoSpaceDN/>
        <w:bidi w:val="0"/>
        <w:spacing w:line="360" w:lineRule="auto"/>
        <w:ind w:right="0" w:rightChars="0"/>
        <w:textAlignment w:val="auto"/>
        <w:rPr>
          <w:rFonts w:hint="eastAsia" w:ascii="宋体" w:hAnsi="宋体" w:eastAsia="宋体" w:cs="宋体"/>
          <w:sz w:val="24"/>
          <w:szCs w:val="24"/>
          <w:highlight w:val="none"/>
          <w:lang w:val="en-US" w:eastAsia="zh-CN"/>
        </w:rPr>
      </w:pPr>
      <w:bookmarkStart w:id="113" w:name="_Toc27440"/>
      <w:bookmarkStart w:id="114" w:name="_Toc21166"/>
      <w:bookmarkStart w:id="115" w:name="_Toc10832"/>
      <w:bookmarkStart w:id="116" w:name="_Toc18719"/>
      <w:bookmarkStart w:id="117" w:name="_Toc13525"/>
      <w:bookmarkStart w:id="118" w:name="_Toc32330"/>
      <w:bookmarkStart w:id="119" w:name="_Toc20202"/>
      <w:r>
        <w:rPr>
          <w:rFonts w:hint="eastAsia" w:ascii="宋体" w:hAnsi="宋体" w:eastAsia="宋体" w:cs="宋体"/>
          <w:color w:val="auto"/>
          <w:sz w:val="24"/>
          <w:szCs w:val="24"/>
          <w:highlight w:val="none"/>
          <w:lang w:val="en-US" w:eastAsia="zh-CN"/>
        </w:rPr>
        <w:t>5.5</w:t>
      </w:r>
      <w:r>
        <w:rPr>
          <w:rFonts w:hint="eastAsia" w:ascii="宋体" w:hAnsi="宋体" w:eastAsia="宋体" w:cs="宋体"/>
          <w:sz w:val="24"/>
          <w:szCs w:val="24"/>
          <w:highlight w:val="none"/>
          <w:lang w:val="en-US" w:eastAsia="zh-CN"/>
        </w:rPr>
        <w:t>出入口车道摄像机</w:t>
      </w:r>
      <w:bookmarkEnd w:id="113"/>
      <w:bookmarkEnd w:id="114"/>
      <w:bookmarkEnd w:id="115"/>
      <w:bookmarkEnd w:id="116"/>
      <w:bookmarkEnd w:id="117"/>
      <w:bookmarkEnd w:id="118"/>
      <w:bookmarkEnd w:id="119"/>
    </w:p>
    <w:p w14:paraId="20538BB9">
      <w:pPr>
        <w:pageBreakBefore w:val="0"/>
        <w:tabs>
          <w:tab w:val="left" w:pos="753"/>
        </w:tabs>
        <w:kinsoku/>
        <w:wordWrap/>
        <w:overflowPunct/>
        <w:topLinePunct w:val="0"/>
        <w:bidi w:val="0"/>
        <w:adjustRightInd w:val="0"/>
        <w:snapToGrid w:val="0"/>
        <w:spacing w:line="360" w:lineRule="auto"/>
        <w:ind w:right="0" w:rightChars="0" w:firstLine="0"/>
        <w:textAlignment w:val="auto"/>
        <w:rPr>
          <w:rFonts w:hint="eastAsia" w:ascii="宋体" w:hAnsi="宋体" w:eastAsia="宋体" w:cs="宋体"/>
          <w:b/>
          <w:sz w:val="24"/>
          <w:szCs w:val="24"/>
          <w:highlight w:val="none"/>
          <w:lang w:eastAsia="zh-CN"/>
        </w:rPr>
      </w:pPr>
      <w:bookmarkStart w:id="120" w:name="_Toc25468"/>
      <w:bookmarkStart w:id="121" w:name="_Toc31261"/>
      <w:bookmarkStart w:id="122" w:name="_Toc15220"/>
      <w:bookmarkStart w:id="123" w:name="_Toc3852"/>
      <w:r>
        <w:rPr>
          <w:rFonts w:hint="eastAsia" w:ascii="宋体" w:hAnsi="宋体" w:eastAsia="宋体" w:cs="宋体"/>
          <w:b/>
          <w:sz w:val="24"/>
          <w:szCs w:val="24"/>
          <w:highlight w:val="none"/>
          <w:lang w:val="en-US" w:eastAsia="zh-CN"/>
        </w:rPr>
        <w:t>1）</w:t>
      </w:r>
      <w:r>
        <w:rPr>
          <w:rFonts w:hint="eastAsia" w:ascii="宋体" w:hAnsi="宋体" w:eastAsia="宋体" w:cs="宋体"/>
          <w:b/>
          <w:sz w:val="24"/>
          <w:szCs w:val="24"/>
          <w:highlight w:val="none"/>
          <w:lang w:eastAsia="zh-CN"/>
        </w:rPr>
        <w:t>功能要求：</w:t>
      </w:r>
    </w:p>
    <w:p w14:paraId="6EB35447">
      <w:pPr>
        <w:pStyle w:val="5"/>
        <w:keepNext w:val="0"/>
        <w:keepLines w:val="0"/>
        <w:pageBreakBefore w:val="0"/>
        <w:widowControl w:val="0"/>
        <w:numPr>
          <w:ilvl w:val="0"/>
          <w:numId w:val="17"/>
        </w:numPr>
        <w:tabs>
          <w:tab w:val="left" w:pos="420"/>
        </w:tabs>
        <w:kinsoku/>
        <w:wordWrap/>
        <w:overflowPunct/>
        <w:topLinePunct w:val="0"/>
        <w:autoSpaceDE/>
        <w:autoSpaceDN/>
        <w:bidi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200万1/2.8英寸CMOS图像传感器；</w:t>
      </w:r>
    </w:p>
    <w:p w14:paraId="50F6ABB3">
      <w:pPr>
        <w:pStyle w:val="5"/>
        <w:keepNext w:val="0"/>
        <w:keepLines w:val="0"/>
        <w:pageBreakBefore w:val="0"/>
        <w:widowControl w:val="0"/>
        <w:numPr>
          <w:ilvl w:val="0"/>
          <w:numId w:val="17"/>
        </w:numPr>
        <w:tabs>
          <w:tab w:val="left" w:pos="420"/>
        </w:tabs>
        <w:kinsoku/>
        <w:wordWrap/>
        <w:overflowPunct/>
        <w:topLinePunct w:val="0"/>
        <w:autoSpaceDE/>
        <w:autoSpaceDN/>
        <w:bidi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可输出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200万(1920×1080)@30fps、支持H.265编码；</w:t>
      </w:r>
    </w:p>
    <w:p w14:paraId="57178ECE">
      <w:pPr>
        <w:pStyle w:val="5"/>
        <w:keepNext w:val="0"/>
        <w:keepLines w:val="0"/>
        <w:pageBreakBefore w:val="0"/>
        <w:widowControl w:val="0"/>
        <w:numPr>
          <w:ilvl w:val="0"/>
          <w:numId w:val="17"/>
        </w:numPr>
        <w:tabs>
          <w:tab w:val="left" w:pos="420"/>
        </w:tabs>
        <w:kinsoku/>
        <w:wordWrap/>
        <w:overflowPunct/>
        <w:topLinePunct w:val="0"/>
        <w:autoSpaceDE/>
        <w:autoSpaceDN/>
        <w:bidi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最大红外监控距离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50米；</w:t>
      </w:r>
    </w:p>
    <w:p w14:paraId="7596754F">
      <w:pPr>
        <w:pStyle w:val="5"/>
        <w:keepNext w:val="0"/>
        <w:keepLines w:val="0"/>
        <w:pageBreakBefore w:val="0"/>
        <w:widowControl w:val="0"/>
        <w:numPr>
          <w:ilvl w:val="0"/>
          <w:numId w:val="17"/>
        </w:numPr>
        <w:tabs>
          <w:tab w:val="left" w:pos="420"/>
        </w:tabs>
        <w:kinsoku/>
        <w:wordWrap/>
        <w:overflowPunct/>
        <w:topLinePunct w:val="0"/>
        <w:autoSpaceDE/>
        <w:autoSpaceDN/>
        <w:bidi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支持走廊模式，宽动态，3D降噪，强光抑制，背光补偿，数字水印，适用不同监控环境；</w:t>
      </w:r>
    </w:p>
    <w:p w14:paraId="6AA530A1">
      <w:pPr>
        <w:pStyle w:val="5"/>
        <w:keepNext w:val="0"/>
        <w:keepLines w:val="0"/>
        <w:pageBreakBefore w:val="0"/>
        <w:widowControl w:val="0"/>
        <w:numPr>
          <w:ilvl w:val="0"/>
          <w:numId w:val="17"/>
        </w:numPr>
        <w:tabs>
          <w:tab w:val="left" w:pos="420"/>
        </w:tabs>
        <w:kinsoku/>
        <w:wordWrap/>
        <w:overflowPunct/>
        <w:topLinePunct w:val="0"/>
        <w:autoSpaceDE/>
        <w:autoSpaceDN/>
        <w:bidi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支持ROI，SMART H.264/H.265，灵活编码，适用不同带宽和存储环境；</w:t>
      </w:r>
    </w:p>
    <w:p w14:paraId="350521D3">
      <w:pPr>
        <w:pStyle w:val="5"/>
        <w:keepNext w:val="0"/>
        <w:keepLines w:val="0"/>
        <w:pageBreakBefore w:val="0"/>
        <w:widowControl w:val="0"/>
        <w:numPr>
          <w:ilvl w:val="0"/>
          <w:numId w:val="17"/>
        </w:numPr>
        <w:tabs>
          <w:tab w:val="left" w:pos="420"/>
        </w:tabs>
        <w:kinsoku/>
        <w:wordWrap/>
        <w:overflowPunct/>
        <w:topLinePunct w:val="0"/>
        <w:autoSpaceDE/>
        <w:autoSpaceDN/>
        <w:bidi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内置MIC；</w:t>
      </w:r>
    </w:p>
    <w:p w14:paraId="39527184">
      <w:pPr>
        <w:pStyle w:val="5"/>
        <w:keepNext w:val="0"/>
        <w:keepLines w:val="0"/>
        <w:pageBreakBefore w:val="0"/>
        <w:widowControl w:val="0"/>
        <w:numPr>
          <w:ilvl w:val="0"/>
          <w:numId w:val="17"/>
        </w:numPr>
        <w:tabs>
          <w:tab w:val="left" w:pos="420"/>
        </w:tabs>
        <w:kinsoku/>
        <w:wordWrap/>
        <w:overflowPunct/>
        <w:topLinePunct w:val="0"/>
        <w:autoSpaceDE/>
        <w:autoSpaceDN/>
        <w:bidi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支持DC12V/POE供电方式，方便工程安装；</w:t>
      </w:r>
    </w:p>
    <w:p w14:paraId="6BD2143F">
      <w:pPr>
        <w:pStyle w:val="5"/>
        <w:keepNext w:val="0"/>
        <w:keepLines w:val="0"/>
        <w:pageBreakBefore w:val="0"/>
        <w:widowControl w:val="0"/>
        <w:numPr>
          <w:ilvl w:val="0"/>
          <w:numId w:val="17"/>
        </w:numPr>
        <w:tabs>
          <w:tab w:val="left" w:pos="420"/>
        </w:tabs>
        <w:kinsoku/>
        <w:wordWrap/>
        <w:overflowPunct/>
        <w:topLinePunct w:val="0"/>
        <w:autoSpaceDE/>
        <w:autoSpaceDN/>
        <w:bidi w:val="0"/>
        <w:spacing w:line="360" w:lineRule="auto"/>
        <w:ind w:left="425" w:leftChars="0" w:right="0" w:rightChars="0" w:hanging="425"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支持</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lang w:eastAsia="zh-CN"/>
        </w:rPr>
        <w:t>IP67防护等级；</w:t>
      </w:r>
    </w:p>
    <w:p w14:paraId="4EBDD157">
      <w:pPr>
        <w:pageBreakBefore w:val="0"/>
        <w:tabs>
          <w:tab w:val="left" w:pos="753"/>
        </w:tabs>
        <w:kinsoku/>
        <w:wordWrap/>
        <w:overflowPunct/>
        <w:topLinePunct w:val="0"/>
        <w:bidi w:val="0"/>
        <w:adjustRightInd w:val="0"/>
        <w:snapToGrid w:val="0"/>
        <w:spacing w:line="360" w:lineRule="auto"/>
        <w:ind w:right="0" w:rightChars="0" w:firstLine="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b/>
          <w:sz w:val="24"/>
          <w:szCs w:val="24"/>
          <w:highlight w:val="none"/>
        </w:rPr>
        <w:t>技术要求：</w:t>
      </w:r>
    </w:p>
    <w:tbl>
      <w:tblPr>
        <w:tblStyle w:val="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8"/>
        <w:gridCol w:w="1103"/>
        <w:gridCol w:w="3751"/>
        <w:gridCol w:w="1238"/>
        <w:gridCol w:w="1628"/>
      </w:tblGrid>
      <w:tr w14:paraId="3E14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jc w:val="center"/>
        </w:trPr>
        <w:tc>
          <w:tcPr>
            <w:tcW w:w="365" w:type="pct"/>
            <w:vMerge w:val="restart"/>
            <w:noWrap w:val="0"/>
            <w:vAlign w:val="center"/>
          </w:tcPr>
          <w:p w14:paraId="0C45DF4E">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b/>
                <w:bCs/>
                <w:kern w:val="0"/>
                <w:sz w:val="24"/>
                <w:szCs w:val="24"/>
                <w:highlight w:val="none"/>
                <w:lang w:bidi="ar"/>
              </w:rPr>
              <w:t>摄像机</w:t>
            </w:r>
          </w:p>
        </w:tc>
        <w:tc>
          <w:tcPr>
            <w:tcW w:w="662" w:type="pct"/>
            <w:noWrap w:val="0"/>
            <w:vAlign w:val="center"/>
          </w:tcPr>
          <w:p w14:paraId="03958FA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外观</w:t>
            </w:r>
          </w:p>
        </w:tc>
        <w:tc>
          <w:tcPr>
            <w:tcW w:w="2251" w:type="pct"/>
            <w:noWrap w:val="0"/>
            <w:vAlign w:val="center"/>
          </w:tcPr>
          <w:p w14:paraId="5B998B8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枪型</w:t>
            </w:r>
          </w:p>
        </w:tc>
        <w:tc>
          <w:tcPr>
            <w:tcW w:w="743" w:type="pct"/>
            <w:noWrap w:val="0"/>
            <w:vAlign w:val="center"/>
          </w:tcPr>
          <w:p w14:paraId="1ADB332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传感器类型</w:t>
            </w:r>
          </w:p>
        </w:tc>
        <w:tc>
          <w:tcPr>
            <w:tcW w:w="977" w:type="pct"/>
            <w:noWrap w:val="0"/>
            <w:vAlign w:val="center"/>
          </w:tcPr>
          <w:p w14:paraId="607B451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1/2.8英寸CMOS</w:t>
            </w:r>
          </w:p>
        </w:tc>
      </w:tr>
      <w:tr w14:paraId="1E80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6" w:hRule="atLeast"/>
          <w:jc w:val="center"/>
        </w:trPr>
        <w:tc>
          <w:tcPr>
            <w:tcW w:w="365" w:type="pct"/>
            <w:vMerge w:val="continue"/>
            <w:noWrap w:val="0"/>
            <w:vAlign w:val="center"/>
          </w:tcPr>
          <w:p w14:paraId="23D5789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highlight w:val="none"/>
                <w:lang w:bidi="ar"/>
              </w:rPr>
            </w:pPr>
          </w:p>
        </w:tc>
        <w:tc>
          <w:tcPr>
            <w:tcW w:w="662" w:type="pct"/>
            <w:noWrap w:val="0"/>
            <w:vAlign w:val="center"/>
          </w:tcPr>
          <w:p w14:paraId="1B7C01E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像素</w:t>
            </w:r>
          </w:p>
        </w:tc>
        <w:tc>
          <w:tcPr>
            <w:tcW w:w="2251" w:type="pct"/>
            <w:noWrap w:val="0"/>
            <w:vAlign w:val="center"/>
          </w:tcPr>
          <w:p w14:paraId="4B56E7F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200万</w:t>
            </w:r>
          </w:p>
        </w:tc>
        <w:tc>
          <w:tcPr>
            <w:tcW w:w="743" w:type="pct"/>
            <w:noWrap w:val="0"/>
            <w:vAlign w:val="center"/>
          </w:tcPr>
          <w:p w14:paraId="7B60DC8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最大分辨率</w:t>
            </w:r>
          </w:p>
        </w:tc>
        <w:tc>
          <w:tcPr>
            <w:tcW w:w="977" w:type="pct"/>
            <w:noWrap w:val="0"/>
            <w:vAlign w:val="center"/>
          </w:tcPr>
          <w:p w14:paraId="7F3416B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1920×1080</w:t>
            </w:r>
          </w:p>
        </w:tc>
      </w:tr>
      <w:tr w14:paraId="5549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9" w:hRule="atLeast"/>
          <w:jc w:val="center"/>
        </w:trPr>
        <w:tc>
          <w:tcPr>
            <w:tcW w:w="365" w:type="pct"/>
            <w:vMerge w:val="continue"/>
            <w:noWrap w:val="0"/>
            <w:vAlign w:val="center"/>
          </w:tcPr>
          <w:p w14:paraId="250231F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highlight w:val="none"/>
                <w:lang w:bidi="ar"/>
              </w:rPr>
            </w:pPr>
          </w:p>
        </w:tc>
        <w:tc>
          <w:tcPr>
            <w:tcW w:w="662" w:type="pct"/>
            <w:noWrap w:val="0"/>
            <w:vAlign w:val="center"/>
          </w:tcPr>
          <w:p w14:paraId="7C29572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信噪比</w:t>
            </w:r>
          </w:p>
        </w:tc>
        <w:tc>
          <w:tcPr>
            <w:tcW w:w="2251" w:type="pct"/>
            <w:noWrap w:val="0"/>
            <w:vAlign w:val="center"/>
          </w:tcPr>
          <w:p w14:paraId="7440992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＞56dB</w:t>
            </w:r>
          </w:p>
        </w:tc>
        <w:tc>
          <w:tcPr>
            <w:tcW w:w="743" w:type="pct"/>
            <w:noWrap w:val="0"/>
            <w:vAlign w:val="center"/>
          </w:tcPr>
          <w:p w14:paraId="59467FDF">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电子快门</w:t>
            </w:r>
          </w:p>
        </w:tc>
        <w:tc>
          <w:tcPr>
            <w:tcW w:w="977" w:type="pct"/>
            <w:noWrap w:val="0"/>
            <w:vAlign w:val="center"/>
          </w:tcPr>
          <w:p w14:paraId="492BAB4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1/3s~1/100000s（可手动或自动调节）</w:t>
            </w:r>
          </w:p>
        </w:tc>
      </w:tr>
      <w:tr w14:paraId="3105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7" w:hRule="atLeast"/>
          <w:jc w:val="center"/>
        </w:trPr>
        <w:tc>
          <w:tcPr>
            <w:tcW w:w="365" w:type="pct"/>
            <w:vMerge w:val="continue"/>
            <w:noWrap w:val="0"/>
            <w:vAlign w:val="center"/>
          </w:tcPr>
          <w:p w14:paraId="4856971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highlight w:val="none"/>
                <w:lang w:bidi="ar"/>
              </w:rPr>
            </w:pPr>
          </w:p>
        </w:tc>
        <w:tc>
          <w:tcPr>
            <w:tcW w:w="662" w:type="pct"/>
            <w:noWrap w:val="0"/>
            <w:vAlign w:val="center"/>
          </w:tcPr>
          <w:p w14:paraId="03644EC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最大补光距离</w:t>
            </w:r>
          </w:p>
        </w:tc>
        <w:tc>
          <w:tcPr>
            <w:tcW w:w="2251" w:type="pct"/>
            <w:noWrap w:val="0"/>
            <w:vAlign w:val="center"/>
          </w:tcPr>
          <w:p w14:paraId="0B8F888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50m（红外）</w:t>
            </w:r>
          </w:p>
        </w:tc>
        <w:tc>
          <w:tcPr>
            <w:tcW w:w="743" w:type="pct"/>
            <w:noWrap w:val="0"/>
            <w:vAlign w:val="center"/>
          </w:tcPr>
          <w:p w14:paraId="095892B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补光灯</w:t>
            </w:r>
          </w:p>
        </w:tc>
        <w:tc>
          <w:tcPr>
            <w:tcW w:w="977" w:type="pct"/>
            <w:noWrap w:val="0"/>
            <w:vAlign w:val="center"/>
          </w:tcPr>
          <w:p w14:paraId="5080043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不少于</w:t>
            </w:r>
            <w:r>
              <w:rPr>
                <w:rFonts w:hint="eastAsia" w:ascii="宋体" w:hAnsi="宋体" w:eastAsia="宋体" w:cs="宋体"/>
                <w:sz w:val="24"/>
                <w:szCs w:val="24"/>
                <w:highlight w:val="none"/>
              </w:rPr>
              <w:t>1颗（红外灯）</w:t>
            </w:r>
          </w:p>
        </w:tc>
      </w:tr>
      <w:tr w14:paraId="112B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 w:hRule="atLeast"/>
          <w:jc w:val="center"/>
        </w:trPr>
        <w:tc>
          <w:tcPr>
            <w:tcW w:w="365" w:type="pct"/>
            <w:noWrap w:val="0"/>
            <w:vAlign w:val="center"/>
          </w:tcPr>
          <w:p w14:paraId="250D7CD9">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b/>
                <w:bCs/>
                <w:kern w:val="0"/>
                <w:sz w:val="24"/>
                <w:szCs w:val="24"/>
                <w:highlight w:val="none"/>
                <w:lang w:bidi="ar"/>
              </w:rPr>
              <w:t>镜头</w:t>
            </w:r>
          </w:p>
        </w:tc>
        <w:tc>
          <w:tcPr>
            <w:tcW w:w="662" w:type="pct"/>
            <w:noWrap w:val="0"/>
            <w:vAlign w:val="center"/>
          </w:tcPr>
          <w:p w14:paraId="4E7E3C5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镜头规格</w:t>
            </w:r>
          </w:p>
        </w:tc>
        <w:tc>
          <w:tcPr>
            <w:tcW w:w="2251" w:type="pct"/>
            <w:noWrap w:val="0"/>
            <w:vAlign w:val="center"/>
          </w:tcPr>
          <w:p w14:paraId="6DA8BB6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2.8mm，3.6mm，定焦</w:t>
            </w:r>
          </w:p>
        </w:tc>
        <w:tc>
          <w:tcPr>
            <w:tcW w:w="743" w:type="pct"/>
            <w:noWrap w:val="0"/>
            <w:vAlign w:val="center"/>
          </w:tcPr>
          <w:p w14:paraId="590B005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rPr>
              <w:t>视场角</w:t>
            </w:r>
          </w:p>
        </w:tc>
        <w:tc>
          <w:tcPr>
            <w:tcW w:w="977" w:type="pct"/>
            <w:noWrap w:val="0"/>
            <w:vAlign w:val="center"/>
          </w:tcPr>
          <w:p w14:paraId="6D57AE0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水平106°×垂直55°×对角126°</w:t>
            </w:r>
          </w:p>
        </w:tc>
      </w:tr>
      <w:tr w14:paraId="5FE2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 w:hRule="atLeast"/>
          <w:jc w:val="center"/>
        </w:trPr>
        <w:tc>
          <w:tcPr>
            <w:tcW w:w="365" w:type="pct"/>
            <w:vMerge w:val="restart"/>
            <w:noWrap w:val="0"/>
            <w:vAlign w:val="center"/>
          </w:tcPr>
          <w:p w14:paraId="16ED8ED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4"/>
                <w:szCs w:val="24"/>
                <w:highlight w:val="none"/>
                <w:lang w:bidi="ar"/>
              </w:rPr>
            </w:pPr>
            <w:r>
              <w:rPr>
                <w:rFonts w:hint="eastAsia" w:ascii="宋体" w:hAnsi="宋体" w:eastAsia="宋体" w:cs="宋体"/>
                <w:b/>
                <w:bCs/>
                <w:kern w:val="0"/>
                <w:sz w:val="24"/>
                <w:szCs w:val="24"/>
                <w:highlight w:val="none"/>
                <w:lang w:bidi="ar"/>
              </w:rPr>
              <w:t>视频</w:t>
            </w:r>
          </w:p>
        </w:tc>
        <w:tc>
          <w:tcPr>
            <w:tcW w:w="662" w:type="pct"/>
            <w:noWrap w:val="0"/>
            <w:vAlign w:val="center"/>
          </w:tcPr>
          <w:p w14:paraId="61228059">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视频压缩标准</w:t>
            </w:r>
          </w:p>
        </w:tc>
        <w:tc>
          <w:tcPr>
            <w:tcW w:w="2251" w:type="pct"/>
            <w:noWrap w:val="0"/>
            <w:vAlign w:val="center"/>
          </w:tcPr>
          <w:p w14:paraId="604B2A4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H.265;H.264;H.264H;H.264B;MJPEG（仅辅码流支持）</w:t>
            </w:r>
          </w:p>
        </w:tc>
        <w:tc>
          <w:tcPr>
            <w:tcW w:w="743" w:type="pct"/>
            <w:noWrap w:val="0"/>
            <w:vAlign w:val="center"/>
          </w:tcPr>
          <w:p w14:paraId="072F949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智能编码</w:t>
            </w:r>
          </w:p>
        </w:tc>
        <w:tc>
          <w:tcPr>
            <w:tcW w:w="977" w:type="pct"/>
            <w:noWrap w:val="0"/>
            <w:vAlign w:val="center"/>
          </w:tcPr>
          <w:p w14:paraId="12F735E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H.264:支持;H.265:支持</w:t>
            </w:r>
          </w:p>
        </w:tc>
      </w:tr>
      <w:tr w14:paraId="7174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 w:hRule="atLeast"/>
          <w:jc w:val="center"/>
        </w:trPr>
        <w:tc>
          <w:tcPr>
            <w:tcW w:w="365" w:type="pct"/>
            <w:vMerge w:val="continue"/>
            <w:noWrap w:val="0"/>
            <w:vAlign w:val="top"/>
          </w:tcPr>
          <w:p w14:paraId="330FF0E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highlight w:val="none"/>
                <w:lang w:bidi="ar"/>
              </w:rPr>
            </w:pPr>
          </w:p>
        </w:tc>
        <w:tc>
          <w:tcPr>
            <w:tcW w:w="662" w:type="pct"/>
            <w:noWrap w:val="0"/>
            <w:vAlign w:val="center"/>
          </w:tcPr>
          <w:p w14:paraId="3071A0C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降噪</w:t>
            </w:r>
          </w:p>
        </w:tc>
        <w:tc>
          <w:tcPr>
            <w:tcW w:w="2251" w:type="pct"/>
            <w:noWrap w:val="0"/>
            <w:vAlign w:val="center"/>
          </w:tcPr>
          <w:p w14:paraId="50BE499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3D降噪</w:t>
            </w:r>
          </w:p>
        </w:tc>
        <w:tc>
          <w:tcPr>
            <w:tcW w:w="743" w:type="pct"/>
            <w:noWrap w:val="0"/>
            <w:vAlign w:val="center"/>
          </w:tcPr>
          <w:p w14:paraId="7152546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默认分辨率下默认码流</w:t>
            </w:r>
          </w:p>
        </w:tc>
        <w:tc>
          <w:tcPr>
            <w:tcW w:w="977" w:type="pct"/>
            <w:noWrap w:val="0"/>
            <w:vAlign w:val="center"/>
          </w:tcPr>
          <w:p w14:paraId="6F908901">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4096kbp（1080P）</w:t>
            </w:r>
          </w:p>
        </w:tc>
      </w:tr>
      <w:tr w14:paraId="58D1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3" w:hRule="atLeast"/>
          <w:jc w:val="center"/>
        </w:trPr>
        <w:tc>
          <w:tcPr>
            <w:tcW w:w="365" w:type="pct"/>
            <w:noWrap w:val="0"/>
            <w:vAlign w:val="center"/>
          </w:tcPr>
          <w:p w14:paraId="7B688D05">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音频</w:t>
            </w:r>
          </w:p>
        </w:tc>
        <w:tc>
          <w:tcPr>
            <w:tcW w:w="662" w:type="pct"/>
            <w:noWrap w:val="0"/>
            <w:vAlign w:val="center"/>
          </w:tcPr>
          <w:p w14:paraId="1143F4C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内置MIC</w:t>
            </w:r>
          </w:p>
        </w:tc>
        <w:tc>
          <w:tcPr>
            <w:tcW w:w="2251" w:type="pct"/>
            <w:noWrap w:val="0"/>
            <w:vAlign w:val="center"/>
          </w:tcPr>
          <w:p w14:paraId="0B97256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支持</w:t>
            </w:r>
          </w:p>
        </w:tc>
        <w:tc>
          <w:tcPr>
            <w:tcW w:w="743" w:type="pct"/>
            <w:noWrap w:val="0"/>
            <w:vAlign w:val="center"/>
          </w:tcPr>
          <w:p w14:paraId="51EA358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音频采样</w:t>
            </w:r>
          </w:p>
        </w:tc>
        <w:tc>
          <w:tcPr>
            <w:tcW w:w="977" w:type="pct"/>
            <w:noWrap w:val="0"/>
            <w:vAlign w:val="center"/>
          </w:tcPr>
          <w:p w14:paraId="4FD047C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8 KHz;16 KHz</w:t>
            </w:r>
          </w:p>
        </w:tc>
      </w:tr>
      <w:tr w14:paraId="685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 w:hRule="atLeast"/>
          <w:jc w:val="center"/>
        </w:trPr>
        <w:tc>
          <w:tcPr>
            <w:tcW w:w="365" w:type="pct"/>
            <w:noWrap w:val="0"/>
            <w:vAlign w:val="center"/>
          </w:tcPr>
          <w:p w14:paraId="6DC2AF0C">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报警</w:t>
            </w:r>
          </w:p>
        </w:tc>
        <w:tc>
          <w:tcPr>
            <w:tcW w:w="662" w:type="pct"/>
            <w:noWrap w:val="0"/>
            <w:vAlign w:val="center"/>
          </w:tcPr>
          <w:p w14:paraId="37FBBCD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报警事件</w:t>
            </w:r>
          </w:p>
        </w:tc>
        <w:tc>
          <w:tcPr>
            <w:tcW w:w="2251" w:type="pct"/>
            <w:noWrap w:val="0"/>
            <w:vAlign w:val="center"/>
          </w:tcPr>
          <w:p w14:paraId="08A99C7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网络断开;I率P冲突;非法访问;动态检测;视频遮挡;音频异常侦测;安全异常</w:t>
            </w:r>
          </w:p>
        </w:tc>
        <w:tc>
          <w:tcPr>
            <w:tcW w:w="743" w:type="pct"/>
            <w:noWrap w:val="0"/>
            <w:vAlign w:val="top"/>
          </w:tcPr>
          <w:p w14:paraId="6D3CB567">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977" w:type="pct"/>
            <w:noWrap w:val="0"/>
            <w:vAlign w:val="top"/>
          </w:tcPr>
          <w:p w14:paraId="374A71F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r>
      <w:tr w14:paraId="67CC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 w:hRule="atLeast"/>
          <w:jc w:val="center"/>
        </w:trPr>
        <w:tc>
          <w:tcPr>
            <w:tcW w:w="365" w:type="pct"/>
            <w:noWrap w:val="0"/>
            <w:vAlign w:val="center"/>
          </w:tcPr>
          <w:p w14:paraId="1457C76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网络</w:t>
            </w:r>
          </w:p>
        </w:tc>
        <w:tc>
          <w:tcPr>
            <w:tcW w:w="662" w:type="pct"/>
            <w:noWrap w:val="0"/>
            <w:vAlign w:val="center"/>
          </w:tcPr>
          <w:p w14:paraId="216880D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网络接口</w:t>
            </w:r>
          </w:p>
        </w:tc>
        <w:tc>
          <w:tcPr>
            <w:tcW w:w="2251" w:type="pct"/>
            <w:noWrap w:val="0"/>
            <w:vAlign w:val="center"/>
          </w:tcPr>
          <w:p w14:paraId="44B9B9B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1个（RJ-45网口,支持10M/100M 网络数据）</w:t>
            </w:r>
          </w:p>
        </w:tc>
        <w:tc>
          <w:tcPr>
            <w:tcW w:w="743" w:type="pct"/>
            <w:noWrap w:val="0"/>
            <w:vAlign w:val="center"/>
          </w:tcPr>
          <w:p w14:paraId="56F0E58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预览最大用户数</w:t>
            </w:r>
          </w:p>
        </w:tc>
        <w:tc>
          <w:tcPr>
            <w:tcW w:w="977" w:type="pct"/>
            <w:noWrap w:val="0"/>
            <w:vAlign w:val="center"/>
          </w:tcPr>
          <w:p w14:paraId="5815672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6个（总带宽：36Ｍ）</w:t>
            </w:r>
          </w:p>
        </w:tc>
      </w:tr>
      <w:tr w14:paraId="3AA3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 w:hRule="atLeast"/>
          <w:jc w:val="center"/>
        </w:trPr>
        <w:tc>
          <w:tcPr>
            <w:tcW w:w="365" w:type="pct"/>
            <w:noWrap w:val="0"/>
            <w:vAlign w:val="center"/>
          </w:tcPr>
          <w:p w14:paraId="2FC6A2D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功能</w:t>
            </w:r>
          </w:p>
        </w:tc>
        <w:tc>
          <w:tcPr>
            <w:tcW w:w="662" w:type="pct"/>
            <w:noWrap w:val="0"/>
            <w:vAlign w:val="center"/>
          </w:tcPr>
          <w:p w14:paraId="397DC90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图像设置</w:t>
            </w:r>
          </w:p>
        </w:tc>
        <w:tc>
          <w:tcPr>
            <w:tcW w:w="2251" w:type="pct"/>
            <w:noWrap w:val="0"/>
            <w:vAlign w:val="center"/>
          </w:tcPr>
          <w:p w14:paraId="108DFDB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亮度;对比度;锐度;饱和度;伽马</w:t>
            </w:r>
          </w:p>
        </w:tc>
        <w:tc>
          <w:tcPr>
            <w:tcW w:w="743" w:type="pct"/>
            <w:noWrap w:val="0"/>
            <w:vAlign w:val="center"/>
          </w:tcPr>
          <w:p w14:paraId="75FE89C0">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OSD信息叠加</w:t>
            </w:r>
          </w:p>
        </w:tc>
        <w:tc>
          <w:tcPr>
            <w:tcW w:w="977" w:type="pct"/>
            <w:noWrap w:val="0"/>
            <w:vAlign w:val="center"/>
          </w:tcPr>
          <w:p w14:paraId="691B0F2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时间;通道;地理位置</w:t>
            </w:r>
          </w:p>
        </w:tc>
      </w:tr>
      <w:tr w14:paraId="5F23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 w:hRule="atLeast"/>
          <w:jc w:val="center"/>
        </w:trPr>
        <w:tc>
          <w:tcPr>
            <w:tcW w:w="365" w:type="pct"/>
            <w:noWrap w:val="0"/>
            <w:vAlign w:val="center"/>
          </w:tcPr>
          <w:p w14:paraId="6A154FFB">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电源</w:t>
            </w:r>
          </w:p>
        </w:tc>
        <w:tc>
          <w:tcPr>
            <w:tcW w:w="662" w:type="pct"/>
            <w:noWrap w:val="0"/>
            <w:vAlign w:val="center"/>
          </w:tcPr>
          <w:p w14:paraId="47F8488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工作电压</w:t>
            </w:r>
          </w:p>
        </w:tc>
        <w:tc>
          <w:tcPr>
            <w:tcW w:w="2251" w:type="pct"/>
            <w:noWrap w:val="0"/>
            <w:vAlign w:val="center"/>
          </w:tcPr>
          <w:p w14:paraId="1630662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DC12V（±30%）；</w:t>
            </w:r>
          </w:p>
          <w:p w14:paraId="400470E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POE（802.3af）</w:t>
            </w:r>
          </w:p>
        </w:tc>
        <w:tc>
          <w:tcPr>
            <w:tcW w:w="743" w:type="pct"/>
            <w:noWrap w:val="0"/>
            <w:vAlign w:val="center"/>
          </w:tcPr>
          <w:p w14:paraId="4DECEF4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供电方式</w:t>
            </w:r>
          </w:p>
        </w:tc>
        <w:tc>
          <w:tcPr>
            <w:tcW w:w="977" w:type="pct"/>
            <w:noWrap w:val="0"/>
            <w:vAlign w:val="center"/>
          </w:tcPr>
          <w:p w14:paraId="149356FE">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DC12V/POE</w:t>
            </w:r>
          </w:p>
        </w:tc>
      </w:tr>
      <w:tr w14:paraId="1B763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 w:hRule="atLeast"/>
          <w:jc w:val="center"/>
        </w:trPr>
        <w:tc>
          <w:tcPr>
            <w:tcW w:w="365" w:type="pct"/>
            <w:vMerge w:val="restart"/>
            <w:noWrap w:val="0"/>
            <w:vAlign w:val="center"/>
          </w:tcPr>
          <w:p w14:paraId="1290CA57">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环境</w:t>
            </w:r>
          </w:p>
        </w:tc>
        <w:tc>
          <w:tcPr>
            <w:tcW w:w="662" w:type="pct"/>
            <w:noWrap w:val="0"/>
            <w:vAlign w:val="center"/>
          </w:tcPr>
          <w:p w14:paraId="2138488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工作温度</w:t>
            </w:r>
          </w:p>
        </w:tc>
        <w:tc>
          <w:tcPr>
            <w:tcW w:w="2251" w:type="pct"/>
            <w:noWrap w:val="0"/>
            <w:vAlign w:val="center"/>
          </w:tcPr>
          <w:p w14:paraId="4DF521D1">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-40℃~+60℃</w:t>
            </w:r>
          </w:p>
        </w:tc>
        <w:tc>
          <w:tcPr>
            <w:tcW w:w="743" w:type="pct"/>
            <w:noWrap w:val="0"/>
            <w:vAlign w:val="center"/>
          </w:tcPr>
          <w:p w14:paraId="2449E44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工作湿度</w:t>
            </w:r>
          </w:p>
        </w:tc>
        <w:tc>
          <w:tcPr>
            <w:tcW w:w="977" w:type="pct"/>
            <w:noWrap w:val="0"/>
            <w:vAlign w:val="center"/>
          </w:tcPr>
          <w:p w14:paraId="7EA5F82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≤95%</w:t>
            </w:r>
          </w:p>
        </w:tc>
      </w:tr>
      <w:tr w14:paraId="4DC9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 w:hRule="atLeast"/>
          <w:jc w:val="center"/>
        </w:trPr>
        <w:tc>
          <w:tcPr>
            <w:tcW w:w="365" w:type="pct"/>
            <w:vMerge w:val="continue"/>
            <w:noWrap w:val="0"/>
            <w:vAlign w:val="center"/>
          </w:tcPr>
          <w:p w14:paraId="23A121B9">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p>
        </w:tc>
        <w:tc>
          <w:tcPr>
            <w:tcW w:w="662" w:type="pct"/>
            <w:noWrap w:val="0"/>
            <w:vAlign w:val="center"/>
          </w:tcPr>
          <w:p w14:paraId="5A3D8156">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防护等级</w:t>
            </w:r>
          </w:p>
        </w:tc>
        <w:tc>
          <w:tcPr>
            <w:tcW w:w="2251" w:type="pct"/>
            <w:noWrap w:val="0"/>
            <w:vAlign w:val="center"/>
          </w:tcPr>
          <w:p w14:paraId="13129E92">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IP67</w:t>
            </w:r>
          </w:p>
        </w:tc>
        <w:tc>
          <w:tcPr>
            <w:tcW w:w="743" w:type="pct"/>
            <w:noWrap w:val="0"/>
            <w:vAlign w:val="top"/>
          </w:tcPr>
          <w:p w14:paraId="5D60AE85">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977" w:type="pct"/>
            <w:noWrap w:val="0"/>
            <w:vAlign w:val="top"/>
          </w:tcPr>
          <w:p w14:paraId="2B1FA79C">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r>
      <w:tr w14:paraId="081E1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 w:hRule="atLeast"/>
          <w:jc w:val="center"/>
        </w:trPr>
        <w:tc>
          <w:tcPr>
            <w:tcW w:w="365" w:type="pct"/>
            <w:noWrap w:val="0"/>
            <w:vAlign w:val="center"/>
          </w:tcPr>
          <w:p w14:paraId="64E1343E">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结构</w:t>
            </w:r>
          </w:p>
        </w:tc>
        <w:tc>
          <w:tcPr>
            <w:tcW w:w="662" w:type="pct"/>
            <w:noWrap w:val="0"/>
            <w:vAlign w:val="center"/>
          </w:tcPr>
          <w:p w14:paraId="0BC6E93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外壳材料</w:t>
            </w:r>
          </w:p>
        </w:tc>
        <w:tc>
          <w:tcPr>
            <w:tcW w:w="2251" w:type="pct"/>
            <w:noWrap w:val="0"/>
            <w:vAlign w:val="center"/>
          </w:tcPr>
          <w:p w14:paraId="1679D873">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金属+塑料</w:t>
            </w:r>
          </w:p>
        </w:tc>
        <w:tc>
          <w:tcPr>
            <w:tcW w:w="743" w:type="pct"/>
            <w:noWrap w:val="0"/>
            <w:vAlign w:val="center"/>
          </w:tcPr>
          <w:p w14:paraId="3B8221C4">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安装方式</w:t>
            </w:r>
          </w:p>
        </w:tc>
        <w:tc>
          <w:tcPr>
            <w:tcW w:w="977" w:type="pct"/>
            <w:noWrap w:val="0"/>
            <w:vAlign w:val="center"/>
          </w:tcPr>
          <w:p w14:paraId="06E5241B">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吊装；壁装；立杆装；横杆装</w:t>
            </w:r>
          </w:p>
        </w:tc>
      </w:tr>
    </w:tbl>
    <w:p w14:paraId="73E162F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sz w:val="24"/>
          <w:szCs w:val="24"/>
          <w:highlight w:val="none"/>
          <w:lang w:val="en-US" w:eastAsia="zh-CN"/>
        </w:rPr>
      </w:pPr>
    </w:p>
    <w:bookmarkEnd w:id="120"/>
    <w:bookmarkEnd w:id="121"/>
    <w:bookmarkEnd w:id="122"/>
    <w:bookmarkEnd w:id="123"/>
    <w:p w14:paraId="08EA2898">
      <w:pPr>
        <w:pStyle w:val="3"/>
        <w:pageBreakBefore w:val="0"/>
        <w:kinsoku/>
        <w:wordWrap/>
        <w:overflowPunct/>
        <w:topLinePunct w:val="0"/>
        <w:autoSpaceDE/>
        <w:autoSpaceDN/>
        <w:bidi w:val="0"/>
        <w:spacing w:before="0" w:beforeLines="0" w:beforeAutospacing="0" w:after="0" w:afterLines="0" w:afterAutospacing="0" w:line="360" w:lineRule="auto"/>
        <w:ind w:right="0" w:rightChars="0"/>
        <w:textAlignment w:val="auto"/>
        <w:rPr>
          <w:rFonts w:hint="eastAsia" w:ascii="宋体" w:hAnsi="宋体" w:eastAsia="宋体" w:cs="宋体"/>
          <w:sz w:val="24"/>
          <w:szCs w:val="24"/>
          <w:highlight w:val="none"/>
          <w:lang w:val="en-US" w:eastAsia="zh-CN"/>
        </w:rPr>
      </w:pPr>
      <w:bookmarkStart w:id="124" w:name="_Toc22269"/>
      <w:bookmarkStart w:id="125" w:name="_Toc14894"/>
      <w:bookmarkStart w:id="126" w:name="_Toc21308"/>
      <w:bookmarkStart w:id="127" w:name="_Toc26535"/>
      <w:bookmarkStart w:id="128" w:name="_Toc7742"/>
      <w:bookmarkStart w:id="129" w:name="_Toc31956"/>
      <w:bookmarkStart w:id="130" w:name="_Toc24088"/>
      <w:r>
        <w:rPr>
          <w:rFonts w:hint="eastAsia" w:ascii="宋体" w:hAnsi="宋体" w:eastAsia="宋体" w:cs="宋体"/>
          <w:color w:val="auto"/>
          <w:sz w:val="24"/>
          <w:szCs w:val="24"/>
          <w:highlight w:val="none"/>
          <w:lang w:val="en-US" w:eastAsia="zh-CN"/>
        </w:rPr>
        <w:t>5.6</w:t>
      </w:r>
      <w:r>
        <w:rPr>
          <w:rFonts w:hint="eastAsia" w:ascii="宋体" w:hAnsi="宋体" w:eastAsia="宋体" w:cs="宋体"/>
          <w:sz w:val="24"/>
          <w:szCs w:val="24"/>
          <w:highlight w:val="none"/>
          <w:lang w:val="en-US" w:eastAsia="zh-CN"/>
        </w:rPr>
        <w:t>硬盘刻录机</w:t>
      </w:r>
      <w:bookmarkEnd w:id="124"/>
      <w:bookmarkEnd w:id="125"/>
      <w:bookmarkEnd w:id="126"/>
      <w:bookmarkEnd w:id="127"/>
      <w:bookmarkEnd w:id="128"/>
      <w:bookmarkEnd w:id="129"/>
      <w:bookmarkEnd w:id="130"/>
    </w:p>
    <w:p w14:paraId="2B1C89C1">
      <w:pPr>
        <w:pageBreakBefore w:val="0"/>
        <w:kinsoku/>
        <w:wordWrap/>
        <w:overflowPunct/>
        <w:topLinePunct w:val="0"/>
        <w:bidi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服务器加装硬盘刻录机和硬盘即可记录录像，保存数字视频车位检测终端所拍摄到的车位图像信息。</w:t>
      </w:r>
    </w:p>
    <w:p w14:paraId="6FEA7698">
      <w:pPr>
        <w:pageBreakBefore w:val="0"/>
        <w:tabs>
          <w:tab w:val="left" w:pos="753"/>
        </w:tabs>
        <w:kinsoku/>
        <w:wordWrap/>
        <w:overflowPunct/>
        <w:topLinePunct w:val="0"/>
        <w:bidi w:val="0"/>
        <w:adjustRightInd w:val="0"/>
        <w:snapToGrid w:val="0"/>
        <w:spacing w:beforeAutospacing="0" w:afterAutospacing="0"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2）功能</w:t>
      </w:r>
      <w:r>
        <w:rPr>
          <w:rFonts w:hint="eastAsia" w:ascii="宋体" w:hAnsi="宋体" w:eastAsia="宋体" w:cs="宋体"/>
          <w:b/>
          <w:sz w:val="24"/>
          <w:szCs w:val="24"/>
          <w:highlight w:val="none"/>
        </w:rPr>
        <w:t>要求：</w:t>
      </w:r>
    </w:p>
    <w:p w14:paraId="7D9E10DB">
      <w:pPr>
        <w:keepNext w:val="0"/>
        <w:keepLines w:val="0"/>
        <w:pageBreakBefore w:val="0"/>
        <w:widowControl w:val="0"/>
        <w:numPr>
          <w:ilvl w:val="0"/>
          <w:numId w:val="18"/>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支持≥4路 4K视频接入存储；</w:t>
      </w:r>
    </w:p>
    <w:p w14:paraId="6B24B53D">
      <w:pPr>
        <w:keepNext w:val="0"/>
        <w:keepLines w:val="0"/>
        <w:pageBreakBefore w:val="0"/>
        <w:widowControl w:val="0"/>
        <w:numPr>
          <w:ilvl w:val="0"/>
          <w:numId w:val="18"/>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 VGA 1080P、HDMI 4K 输出；</w:t>
      </w:r>
    </w:p>
    <w:p w14:paraId="56C1D5C9">
      <w:pPr>
        <w:keepNext w:val="0"/>
        <w:keepLines w:val="0"/>
        <w:pageBreakBefore w:val="0"/>
        <w:widowControl w:val="0"/>
        <w:numPr>
          <w:ilvl w:val="0"/>
          <w:numId w:val="18"/>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不低于Mini 1U 机箱，1 个 SATA 接口（单个最大支持 14T）；</w:t>
      </w:r>
    </w:p>
    <w:p w14:paraId="5D8327C2">
      <w:pPr>
        <w:keepNext w:val="0"/>
        <w:keepLines w:val="0"/>
        <w:pageBreakBefore w:val="0"/>
        <w:widowControl w:val="0"/>
        <w:numPr>
          <w:ilvl w:val="0"/>
          <w:numId w:val="18"/>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不低于1个10/100Mbps自适应以太网口,RJ45 接口； </w:t>
      </w:r>
    </w:p>
    <w:p w14:paraId="06D67C06">
      <w:pPr>
        <w:keepNext w:val="0"/>
        <w:keepLines w:val="0"/>
        <w:pageBreakBefore w:val="0"/>
        <w:widowControl w:val="0"/>
        <w:numPr>
          <w:ilvl w:val="0"/>
          <w:numId w:val="18"/>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支持自动组网，一键添加设备；</w:t>
      </w:r>
    </w:p>
    <w:p w14:paraId="6510549E">
      <w:pPr>
        <w:keepNext w:val="0"/>
        <w:keepLines w:val="0"/>
        <w:pageBreakBefore w:val="0"/>
        <w:widowControl w:val="0"/>
        <w:numPr>
          <w:ilvl w:val="0"/>
          <w:numId w:val="18"/>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 Onvif 协议，可接驳第三方设备；</w:t>
      </w:r>
    </w:p>
    <w:p w14:paraId="2127D4C5">
      <w:pPr>
        <w:keepNext w:val="0"/>
        <w:keepLines w:val="0"/>
        <w:pageBreakBefore w:val="0"/>
        <w:widowControl w:val="0"/>
        <w:numPr>
          <w:ilvl w:val="0"/>
          <w:numId w:val="18"/>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 GB28181 协议接入第三方平台；</w:t>
      </w:r>
    </w:p>
    <w:p w14:paraId="1DF83219">
      <w:pPr>
        <w:keepNext w:val="0"/>
        <w:keepLines w:val="0"/>
        <w:pageBreakBefore w:val="0"/>
        <w:widowControl w:val="0"/>
        <w:numPr>
          <w:ilvl w:val="0"/>
          <w:numId w:val="18"/>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支持云服务，网络穿透、报警信息推送功能；</w:t>
      </w:r>
    </w:p>
    <w:p w14:paraId="578EBA01">
      <w:pPr>
        <w:keepNext w:val="0"/>
        <w:keepLines w:val="0"/>
        <w:pageBreakBefore w:val="0"/>
        <w:widowControl w:val="0"/>
        <w:numPr>
          <w:ilvl w:val="0"/>
          <w:numId w:val="18"/>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支持手机监控（iOS、 Android、鸿蒙）；</w:t>
      </w:r>
    </w:p>
    <w:p w14:paraId="625EF19E">
      <w:pPr>
        <w:keepNext w:val="0"/>
        <w:keepLines w:val="0"/>
        <w:pageBreakBefore w:val="0"/>
        <w:widowControl w:val="0"/>
        <w:numPr>
          <w:ilvl w:val="0"/>
          <w:numId w:val="18"/>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支持多种浏览器访问（IE、Chrome、Firefox、Safari）；</w:t>
      </w:r>
    </w:p>
    <w:p w14:paraId="207A386E">
      <w:pPr>
        <w:pageBreakBefore w:val="0"/>
        <w:tabs>
          <w:tab w:val="left" w:pos="753"/>
        </w:tabs>
        <w:kinsoku/>
        <w:wordWrap/>
        <w:overflowPunct/>
        <w:topLinePunct w:val="0"/>
        <w:bidi w:val="0"/>
        <w:adjustRightInd w:val="0"/>
        <w:snapToGrid w:val="0"/>
        <w:spacing w:beforeAutospacing="0" w:afterAutospacing="0"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3）技术</w:t>
      </w:r>
      <w:r>
        <w:rPr>
          <w:rFonts w:hint="eastAsia" w:ascii="宋体" w:hAnsi="宋体" w:eastAsia="宋体" w:cs="宋体"/>
          <w:b/>
          <w:sz w:val="24"/>
          <w:szCs w:val="24"/>
          <w:highlight w:val="none"/>
        </w:rPr>
        <w:t>要求：</w:t>
      </w:r>
    </w:p>
    <w:p w14:paraId="07DFDF64">
      <w:pPr>
        <w:keepNext w:val="0"/>
        <w:keepLines w:val="0"/>
        <w:pageBreakBefore w:val="0"/>
        <w:widowControl w:val="0"/>
        <w:numPr>
          <w:ilvl w:val="0"/>
          <w:numId w:val="19"/>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主处理器：Mstar及以上；</w:t>
      </w:r>
    </w:p>
    <w:p w14:paraId="58F8917B">
      <w:pPr>
        <w:keepNext w:val="0"/>
        <w:keepLines w:val="0"/>
        <w:pageBreakBefore w:val="0"/>
        <w:widowControl w:val="0"/>
        <w:numPr>
          <w:ilvl w:val="0"/>
          <w:numId w:val="19"/>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操作系统：嵌入式Linux、windows8、windows 10操作系统；</w:t>
      </w:r>
    </w:p>
    <w:p w14:paraId="7B892F7C">
      <w:pPr>
        <w:keepNext w:val="0"/>
        <w:keepLines w:val="0"/>
        <w:pageBreakBefore w:val="0"/>
        <w:widowControl w:val="0"/>
        <w:numPr>
          <w:ilvl w:val="0"/>
          <w:numId w:val="19"/>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视频接入：≥4路4K；</w:t>
      </w:r>
    </w:p>
    <w:p w14:paraId="44E8F5CD">
      <w:pPr>
        <w:keepNext w:val="0"/>
        <w:keepLines w:val="0"/>
        <w:pageBreakBefore w:val="0"/>
        <w:widowControl w:val="0"/>
        <w:numPr>
          <w:ilvl w:val="0"/>
          <w:numId w:val="19"/>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同步回放(实时+非实时)：4K（1）/5M（1+1）/4M(2+1)/3M（2+2）/1080P（4+1）；</w:t>
      </w:r>
    </w:p>
    <w:p w14:paraId="318FAC84">
      <w:pPr>
        <w:keepNext w:val="0"/>
        <w:keepLines w:val="0"/>
        <w:pageBreakBefore w:val="0"/>
        <w:widowControl w:val="0"/>
        <w:numPr>
          <w:ilvl w:val="0"/>
          <w:numId w:val="19"/>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解码类型：H.265AI/H.265+（兼容 H.265/H.264）；</w:t>
      </w:r>
    </w:p>
    <w:p w14:paraId="6D6D7993">
      <w:pPr>
        <w:keepNext w:val="0"/>
        <w:keepLines w:val="0"/>
        <w:pageBreakBefore w:val="0"/>
        <w:widowControl w:val="0"/>
        <w:numPr>
          <w:ilvl w:val="0"/>
          <w:numId w:val="19"/>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录像保存：本机硬盘存储、网络存储；</w:t>
      </w:r>
    </w:p>
    <w:p w14:paraId="432D6024">
      <w:pPr>
        <w:keepNext w:val="0"/>
        <w:keepLines w:val="0"/>
        <w:pageBreakBefore w:val="0"/>
        <w:widowControl w:val="0"/>
        <w:numPr>
          <w:ilvl w:val="0"/>
          <w:numId w:val="19"/>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备份方式：网络备份、USB备份、SATA刻录；</w:t>
      </w:r>
    </w:p>
    <w:p w14:paraId="7DD5B778">
      <w:pPr>
        <w:keepNext w:val="0"/>
        <w:keepLines w:val="0"/>
        <w:pageBreakBefore w:val="0"/>
        <w:widowControl w:val="0"/>
        <w:numPr>
          <w:ilvl w:val="0"/>
          <w:numId w:val="19"/>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音频压缩：G.711A及以上；</w:t>
      </w:r>
    </w:p>
    <w:p w14:paraId="721F4BF1">
      <w:pPr>
        <w:keepNext w:val="0"/>
        <w:keepLines w:val="0"/>
        <w:pageBreakBefore w:val="0"/>
        <w:widowControl w:val="0"/>
        <w:numPr>
          <w:ilvl w:val="0"/>
          <w:numId w:val="19"/>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语音对讲：支持；</w:t>
      </w:r>
    </w:p>
    <w:p w14:paraId="24B1E289">
      <w:pPr>
        <w:keepNext w:val="0"/>
        <w:keepLines w:val="0"/>
        <w:pageBreakBefore w:val="0"/>
        <w:widowControl w:val="0"/>
        <w:numPr>
          <w:ilvl w:val="0"/>
          <w:numId w:val="19"/>
        </w:numPr>
        <w:tabs>
          <w:tab w:val="left" w:pos="320"/>
        </w:tabs>
        <w:kinsoku/>
        <w:wordWrap/>
        <w:overflowPunct/>
        <w:topLinePunct w:val="0"/>
        <w:autoSpaceDE/>
        <w:autoSpaceDN/>
        <w:bidi w:val="0"/>
        <w:adjustRightInd/>
        <w:snapToGrid w:val="0"/>
        <w:spacing w:beforeAutospacing="0" w:afterAutospacing="0" w:line="360" w:lineRule="auto"/>
        <w:ind w:left="0" w:leftChars="0" w:right="0" w:rightChars="0" w:firstLine="0" w:firstLine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录像方式：手动录像&gt;报警录像&gt;动态检测录像&gt;定时录像；</w:t>
      </w:r>
    </w:p>
    <w:p w14:paraId="7AC86D1B">
      <w:pPr>
        <w:pStyle w:val="6"/>
        <w:numPr>
          <w:ilvl w:val="0"/>
          <w:numId w:val="19"/>
        </w:numPr>
        <w:spacing w:before="75" w:beforeAutospacing="0" w:after="75" w:afterAutospacing="0" w:line="360" w:lineRule="auto"/>
        <w:ind w:left="0" w:lef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录像查询：时间点检索、日历检索、事件检索、通道检索、人脸检索</w:t>
      </w:r>
      <w:r>
        <w:rPr>
          <w:rFonts w:hint="eastAsia" w:eastAsia="宋体" w:cs="宋体"/>
          <w:color w:val="auto"/>
          <w:sz w:val="24"/>
          <w:szCs w:val="24"/>
          <w:highlight w:val="none"/>
          <w:lang w:val="en-US" w:eastAsia="zh-CN"/>
        </w:rPr>
        <w:t>等；</w:t>
      </w:r>
    </w:p>
    <w:p w14:paraId="4AF371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altName w:val="Microsoft YaHei UI"/>
    <w:panose1 w:val="02020603050405020304"/>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E85ED"/>
    <w:multiLevelType w:val="singleLevel"/>
    <w:tmpl w:val="857E85ED"/>
    <w:lvl w:ilvl="0" w:tentative="0">
      <w:start w:val="1"/>
      <w:numFmt w:val="decimal"/>
      <w:lvlText w:val="%1)"/>
      <w:lvlJc w:val="left"/>
      <w:pPr>
        <w:ind w:left="425" w:hanging="425"/>
      </w:pPr>
      <w:rPr>
        <w:rFonts w:hint="default"/>
      </w:rPr>
    </w:lvl>
  </w:abstractNum>
  <w:abstractNum w:abstractNumId="1">
    <w:nsid w:val="A4A3DE35"/>
    <w:multiLevelType w:val="singleLevel"/>
    <w:tmpl w:val="A4A3DE35"/>
    <w:lvl w:ilvl="0" w:tentative="0">
      <w:start w:val="1"/>
      <w:numFmt w:val="decimal"/>
      <w:lvlText w:val="%1)"/>
      <w:lvlJc w:val="left"/>
      <w:pPr>
        <w:ind w:left="425" w:hanging="425"/>
      </w:pPr>
      <w:rPr>
        <w:rFonts w:hint="default"/>
      </w:rPr>
    </w:lvl>
  </w:abstractNum>
  <w:abstractNum w:abstractNumId="2">
    <w:nsid w:val="B39F1655"/>
    <w:multiLevelType w:val="singleLevel"/>
    <w:tmpl w:val="B39F1655"/>
    <w:lvl w:ilvl="0" w:tentative="0">
      <w:start w:val="1"/>
      <w:numFmt w:val="decimal"/>
      <w:lvlText w:val="%1)"/>
      <w:lvlJc w:val="left"/>
      <w:pPr>
        <w:ind w:left="425" w:hanging="425"/>
      </w:pPr>
      <w:rPr>
        <w:rFonts w:hint="default"/>
      </w:rPr>
    </w:lvl>
  </w:abstractNum>
  <w:abstractNum w:abstractNumId="3">
    <w:nsid w:val="B6564C2B"/>
    <w:multiLevelType w:val="singleLevel"/>
    <w:tmpl w:val="B6564C2B"/>
    <w:lvl w:ilvl="0" w:tentative="0">
      <w:start w:val="1"/>
      <w:numFmt w:val="decimal"/>
      <w:lvlText w:val="%1)"/>
      <w:lvlJc w:val="left"/>
      <w:pPr>
        <w:ind w:left="425" w:hanging="425"/>
      </w:pPr>
      <w:rPr>
        <w:rFonts w:hint="default"/>
      </w:rPr>
    </w:lvl>
  </w:abstractNum>
  <w:abstractNum w:abstractNumId="4">
    <w:nsid w:val="BC9B8BC5"/>
    <w:multiLevelType w:val="singleLevel"/>
    <w:tmpl w:val="BC9B8BC5"/>
    <w:lvl w:ilvl="0" w:tentative="0">
      <w:start w:val="1"/>
      <w:numFmt w:val="decimal"/>
      <w:lvlText w:val="%1)"/>
      <w:lvlJc w:val="left"/>
      <w:pPr>
        <w:ind w:left="425" w:hanging="425"/>
      </w:pPr>
      <w:rPr>
        <w:rFonts w:hint="default"/>
      </w:rPr>
    </w:lvl>
  </w:abstractNum>
  <w:abstractNum w:abstractNumId="5">
    <w:nsid w:val="C5642395"/>
    <w:multiLevelType w:val="singleLevel"/>
    <w:tmpl w:val="C5642395"/>
    <w:lvl w:ilvl="0" w:tentative="0">
      <w:start w:val="1"/>
      <w:numFmt w:val="decimal"/>
      <w:lvlText w:val="%1)"/>
      <w:lvlJc w:val="left"/>
      <w:pPr>
        <w:ind w:left="425" w:hanging="425"/>
      </w:pPr>
      <w:rPr>
        <w:rFonts w:hint="default"/>
      </w:rPr>
    </w:lvl>
  </w:abstractNum>
  <w:abstractNum w:abstractNumId="6">
    <w:nsid w:val="CC8ABAD0"/>
    <w:multiLevelType w:val="singleLevel"/>
    <w:tmpl w:val="CC8ABAD0"/>
    <w:lvl w:ilvl="0" w:tentative="0">
      <w:start w:val="1"/>
      <w:numFmt w:val="decimal"/>
      <w:lvlText w:val="%1)"/>
      <w:lvlJc w:val="left"/>
      <w:pPr>
        <w:ind w:left="425" w:hanging="425"/>
      </w:pPr>
      <w:rPr>
        <w:rFonts w:hint="default"/>
      </w:rPr>
    </w:lvl>
  </w:abstractNum>
  <w:abstractNum w:abstractNumId="7">
    <w:nsid w:val="E5977323"/>
    <w:multiLevelType w:val="singleLevel"/>
    <w:tmpl w:val="E5977323"/>
    <w:lvl w:ilvl="0" w:tentative="0">
      <w:start w:val="1"/>
      <w:numFmt w:val="decimal"/>
      <w:lvlText w:val="%1)"/>
      <w:lvlJc w:val="left"/>
      <w:pPr>
        <w:ind w:left="425" w:hanging="425"/>
      </w:pPr>
      <w:rPr>
        <w:rFonts w:hint="default"/>
      </w:rPr>
    </w:lvl>
  </w:abstractNum>
  <w:abstractNum w:abstractNumId="8">
    <w:nsid w:val="F63B797D"/>
    <w:multiLevelType w:val="singleLevel"/>
    <w:tmpl w:val="F63B797D"/>
    <w:lvl w:ilvl="0" w:tentative="0">
      <w:start w:val="1"/>
      <w:numFmt w:val="decimal"/>
      <w:lvlText w:val="%1)"/>
      <w:lvlJc w:val="left"/>
      <w:pPr>
        <w:ind w:left="425" w:hanging="425"/>
      </w:pPr>
      <w:rPr>
        <w:rFonts w:hint="default"/>
      </w:rPr>
    </w:lvl>
  </w:abstractNum>
  <w:abstractNum w:abstractNumId="9">
    <w:nsid w:val="00000014"/>
    <w:multiLevelType w:val="multilevel"/>
    <w:tmpl w:val="00000014"/>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2"/>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07487D66"/>
    <w:multiLevelType w:val="singleLevel"/>
    <w:tmpl w:val="07487D66"/>
    <w:lvl w:ilvl="0" w:tentative="0">
      <w:start w:val="1"/>
      <w:numFmt w:val="decimal"/>
      <w:lvlText w:val="%1)"/>
      <w:lvlJc w:val="left"/>
      <w:pPr>
        <w:ind w:left="425" w:hanging="425"/>
      </w:pPr>
      <w:rPr>
        <w:rFonts w:hint="default"/>
      </w:rPr>
    </w:lvl>
  </w:abstractNum>
  <w:abstractNum w:abstractNumId="11">
    <w:nsid w:val="095044D3"/>
    <w:multiLevelType w:val="singleLevel"/>
    <w:tmpl w:val="095044D3"/>
    <w:lvl w:ilvl="0" w:tentative="0">
      <w:start w:val="1"/>
      <w:numFmt w:val="decimal"/>
      <w:lvlText w:val="%1)"/>
      <w:lvlJc w:val="left"/>
      <w:pPr>
        <w:ind w:left="425" w:hanging="425"/>
      </w:pPr>
      <w:rPr>
        <w:rFonts w:hint="default"/>
      </w:rPr>
    </w:lvl>
  </w:abstractNum>
  <w:abstractNum w:abstractNumId="12">
    <w:nsid w:val="17089C3F"/>
    <w:multiLevelType w:val="singleLevel"/>
    <w:tmpl w:val="17089C3F"/>
    <w:lvl w:ilvl="0" w:tentative="0">
      <w:start w:val="1"/>
      <w:numFmt w:val="decimal"/>
      <w:lvlText w:val="%1)"/>
      <w:lvlJc w:val="left"/>
      <w:pPr>
        <w:ind w:left="425" w:hanging="425"/>
      </w:pPr>
      <w:rPr>
        <w:rFonts w:hint="default"/>
      </w:rPr>
    </w:lvl>
  </w:abstractNum>
  <w:abstractNum w:abstractNumId="13">
    <w:nsid w:val="4890FFF0"/>
    <w:multiLevelType w:val="singleLevel"/>
    <w:tmpl w:val="4890FFF0"/>
    <w:lvl w:ilvl="0" w:tentative="0">
      <w:start w:val="1"/>
      <w:numFmt w:val="decimalEnclosedCircleChinese"/>
      <w:suff w:val="nothing"/>
      <w:lvlText w:val="%1　"/>
      <w:lvlJc w:val="left"/>
      <w:pPr>
        <w:ind w:left="0" w:firstLine="400"/>
      </w:pPr>
      <w:rPr>
        <w:rFonts w:hint="eastAsia"/>
      </w:rPr>
    </w:lvl>
  </w:abstractNum>
  <w:abstractNum w:abstractNumId="14">
    <w:nsid w:val="48CFC612"/>
    <w:multiLevelType w:val="singleLevel"/>
    <w:tmpl w:val="48CFC612"/>
    <w:lvl w:ilvl="0" w:tentative="0">
      <w:start w:val="1"/>
      <w:numFmt w:val="decimalEnclosedCircleChinese"/>
      <w:suff w:val="nothing"/>
      <w:lvlText w:val="%1　"/>
      <w:lvlJc w:val="left"/>
      <w:pPr>
        <w:ind w:left="0" w:firstLine="400"/>
      </w:pPr>
      <w:rPr>
        <w:rFonts w:hint="eastAsia" w:ascii="宋体" w:hAnsi="宋体" w:eastAsia="宋体" w:cs="宋体"/>
      </w:rPr>
    </w:lvl>
  </w:abstractNum>
  <w:abstractNum w:abstractNumId="15">
    <w:nsid w:val="52D6CEA5"/>
    <w:multiLevelType w:val="singleLevel"/>
    <w:tmpl w:val="52D6CEA5"/>
    <w:lvl w:ilvl="0" w:tentative="0">
      <w:start w:val="1"/>
      <w:numFmt w:val="decimal"/>
      <w:lvlText w:val="%1)"/>
      <w:lvlJc w:val="left"/>
      <w:pPr>
        <w:ind w:left="425" w:hanging="425"/>
      </w:pPr>
      <w:rPr>
        <w:rFonts w:hint="default"/>
      </w:rPr>
    </w:lvl>
  </w:abstractNum>
  <w:abstractNum w:abstractNumId="16">
    <w:nsid w:val="5B1E168E"/>
    <w:multiLevelType w:val="singleLevel"/>
    <w:tmpl w:val="5B1E168E"/>
    <w:lvl w:ilvl="0" w:tentative="0">
      <w:start w:val="1"/>
      <w:numFmt w:val="decimal"/>
      <w:lvlText w:val="%1)"/>
      <w:lvlJc w:val="left"/>
      <w:pPr>
        <w:ind w:left="425" w:hanging="425"/>
      </w:pPr>
      <w:rPr>
        <w:rFonts w:hint="default"/>
      </w:rPr>
    </w:lvl>
  </w:abstractNum>
  <w:abstractNum w:abstractNumId="17">
    <w:nsid w:val="5BE965D4"/>
    <w:multiLevelType w:val="singleLevel"/>
    <w:tmpl w:val="5BE965D4"/>
    <w:lvl w:ilvl="0" w:tentative="0">
      <w:start w:val="1"/>
      <w:numFmt w:val="decimal"/>
      <w:lvlText w:val="%1)"/>
      <w:lvlJc w:val="left"/>
      <w:pPr>
        <w:ind w:left="425" w:hanging="425"/>
      </w:pPr>
      <w:rPr>
        <w:rFonts w:hint="default"/>
      </w:rPr>
    </w:lvl>
  </w:abstractNum>
  <w:abstractNum w:abstractNumId="18">
    <w:nsid w:val="68D3CCD7"/>
    <w:multiLevelType w:val="singleLevel"/>
    <w:tmpl w:val="68D3CCD7"/>
    <w:lvl w:ilvl="0" w:tentative="0">
      <w:start w:val="1"/>
      <w:numFmt w:val="decimalEnclosedCircleChinese"/>
      <w:suff w:val="nothing"/>
      <w:lvlText w:val="%1　"/>
      <w:lvlJc w:val="left"/>
      <w:pPr>
        <w:ind w:left="0" w:firstLine="400"/>
      </w:pPr>
      <w:rPr>
        <w:rFonts w:hint="eastAsia" w:ascii="宋体" w:hAnsi="宋体" w:eastAsia="宋体" w:cs="宋体"/>
        <w:sz w:val="24"/>
        <w:szCs w:val="24"/>
      </w:rPr>
    </w:lvl>
  </w:abstractNum>
  <w:num w:numId="1">
    <w:abstractNumId w:val="9"/>
  </w:num>
  <w:num w:numId="2">
    <w:abstractNumId w:val="16"/>
  </w:num>
  <w:num w:numId="3">
    <w:abstractNumId w:val="3"/>
  </w:num>
  <w:num w:numId="4">
    <w:abstractNumId w:val="15"/>
  </w:num>
  <w:num w:numId="5">
    <w:abstractNumId w:val="0"/>
  </w:num>
  <w:num w:numId="6">
    <w:abstractNumId w:val="1"/>
  </w:num>
  <w:num w:numId="7">
    <w:abstractNumId w:val="11"/>
  </w:num>
  <w:num w:numId="8">
    <w:abstractNumId w:val="5"/>
  </w:num>
  <w:num w:numId="9">
    <w:abstractNumId w:val="8"/>
  </w:num>
  <w:num w:numId="10">
    <w:abstractNumId w:val="2"/>
  </w:num>
  <w:num w:numId="11">
    <w:abstractNumId w:val="12"/>
  </w:num>
  <w:num w:numId="12">
    <w:abstractNumId w:val="17"/>
  </w:num>
  <w:num w:numId="13">
    <w:abstractNumId w:val="7"/>
  </w:num>
  <w:num w:numId="14">
    <w:abstractNumId w:val="6"/>
  </w:num>
  <w:num w:numId="15">
    <w:abstractNumId w:val="4"/>
  </w:num>
  <w:num w:numId="16">
    <w:abstractNumId w:val="10"/>
  </w:num>
  <w:num w:numId="17">
    <w:abstractNumId w:val="14"/>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hMjQ2NjU0NTgyNDE1MjAzYzE3NTc5NWU2M2MzNjYifQ=="/>
  </w:docVars>
  <w:rsids>
    <w:rsidRoot w:val="00000000"/>
    <w:rsid w:val="6B960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beforeLines="0" w:after="260" w:afterLines="0" w:line="415" w:lineRule="auto"/>
      <w:jc w:val="center"/>
      <w:outlineLvl w:val="1"/>
    </w:pPr>
    <w:rPr>
      <w:rFonts w:ascii="CG Times" w:hAnsi="CG Times"/>
      <w:b/>
      <w:sz w:val="30"/>
      <w:szCs w:val="20"/>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9">
    <w:name w:val="正文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2024-07-31T07:37:34Z</dcterms:created>
  <dc:creator>Administrator</dc:creator>
  <cp:lastModifiedBy>流年</cp:lastModifiedBy>
  <dcterms:modified xsi:type="dcterms:W3CDTF">2024-07-31T07:38:29Z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8B858B21815C43619CFD40D61052DD3B_12</vt:lpwstr>
  </property>
</Properties>
</file>